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9ABB25" w14:textId="77777777" w:rsidR="00D62873" w:rsidRDefault="00D62873" w:rsidP="00D62873">
      <w:pPr>
        <w:spacing w:before="0" w:after="200" w:line="276" w:lineRule="auto"/>
        <w:jc w:val="left"/>
      </w:pPr>
    </w:p>
    <w:p w14:paraId="050A278D" w14:textId="77777777" w:rsidR="00D62873" w:rsidRDefault="00D62873" w:rsidP="00D62873">
      <w:pPr>
        <w:spacing w:before="0" w:after="200" w:line="276" w:lineRule="auto"/>
        <w:jc w:val="left"/>
      </w:pPr>
    </w:p>
    <w:p w14:paraId="0E3FD14F" w14:textId="77777777" w:rsidR="00D62873" w:rsidRPr="00D62873" w:rsidRDefault="00D62873" w:rsidP="00894744">
      <w:pPr>
        <w:spacing w:before="0" w:after="200" w:line="276" w:lineRule="auto"/>
        <w:jc w:val="center"/>
        <w:rPr>
          <w:sz w:val="72"/>
          <w:szCs w:val="72"/>
        </w:rPr>
      </w:pPr>
      <w:r w:rsidRPr="00D62873">
        <w:rPr>
          <w:sz w:val="72"/>
          <w:szCs w:val="72"/>
        </w:rPr>
        <w:t>Konzept</w:t>
      </w:r>
    </w:p>
    <w:p w14:paraId="414D7AEC" w14:textId="77777777" w:rsidR="00D62873" w:rsidRDefault="00D62873" w:rsidP="00894744">
      <w:pPr>
        <w:spacing w:before="0" w:after="200" w:line="276" w:lineRule="auto"/>
        <w:jc w:val="center"/>
        <w:rPr>
          <w:sz w:val="72"/>
          <w:szCs w:val="72"/>
        </w:rPr>
      </w:pPr>
    </w:p>
    <w:p w14:paraId="21F706BE" w14:textId="55AF9CAF" w:rsidR="00D62873" w:rsidRDefault="00D62873" w:rsidP="00FD3C55">
      <w:pPr>
        <w:spacing w:before="0" w:after="200" w:line="276" w:lineRule="auto"/>
        <w:jc w:val="center"/>
        <w:rPr>
          <w:sz w:val="72"/>
          <w:szCs w:val="72"/>
        </w:rPr>
      </w:pPr>
      <w:r w:rsidRPr="00D62873">
        <w:rPr>
          <w:sz w:val="72"/>
          <w:szCs w:val="72"/>
        </w:rPr>
        <w:t>Ganztags</w:t>
      </w:r>
      <w:r>
        <w:rPr>
          <w:sz w:val="72"/>
          <w:szCs w:val="72"/>
        </w:rPr>
        <w:t>b</w:t>
      </w:r>
      <w:r w:rsidRPr="00D62873">
        <w:rPr>
          <w:sz w:val="72"/>
          <w:szCs w:val="72"/>
        </w:rPr>
        <w:t>austein</w:t>
      </w:r>
      <w:r w:rsidR="004851EC">
        <w:rPr>
          <w:sz w:val="72"/>
          <w:szCs w:val="72"/>
        </w:rPr>
        <w:t>e</w:t>
      </w:r>
    </w:p>
    <w:p w14:paraId="39EA73A8" w14:textId="77777777" w:rsidR="004851EC" w:rsidRDefault="004851EC" w:rsidP="00FD3C55">
      <w:pPr>
        <w:spacing w:before="0" w:after="200" w:line="276" w:lineRule="auto"/>
        <w:jc w:val="center"/>
        <w:rPr>
          <w:sz w:val="72"/>
          <w:szCs w:val="72"/>
        </w:rPr>
      </w:pPr>
    </w:p>
    <w:p w14:paraId="6202C728" w14:textId="5DA26430" w:rsidR="00FD3C55" w:rsidRDefault="00FD3C55" w:rsidP="00FD3C55">
      <w:pPr>
        <w:spacing w:before="0" w:after="200" w:line="276" w:lineRule="auto"/>
        <w:jc w:val="center"/>
        <w:rPr>
          <w:sz w:val="72"/>
          <w:szCs w:val="72"/>
        </w:rPr>
      </w:pPr>
      <w:r>
        <w:rPr>
          <w:sz w:val="72"/>
          <w:szCs w:val="72"/>
        </w:rPr>
        <w:t>der</w:t>
      </w:r>
    </w:p>
    <w:p w14:paraId="1F9F2BB1" w14:textId="77777777" w:rsidR="00FD3C55" w:rsidRDefault="00FD3C55" w:rsidP="00FD3C55">
      <w:pPr>
        <w:spacing w:before="0" w:after="200" w:line="276" w:lineRule="auto"/>
        <w:jc w:val="center"/>
        <w:rPr>
          <w:sz w:val="72"/>
          <w:szCs w:val="72"/>
        </w:rPr>
      </w:pPr>
    </w:p>
    <w:p w14:paraId="385BD6D4" w14:textId="295CA13A" w:rsidR="00FD3C55" w:rsidRPr="00D62873" w:rsidRDefault="009524BA" w:rsidP="00FD3C55">
      <w:pPr>
        <w:spacing w:before="0" w:after="200" w:line="276" w:lineRule="auto"/>
        <w:jc w:val="center"/>
        <w:rPr>
          <w:sz w:val="72"/>
          <w:szCs w:val="72"/>
        </w:rPr>
        <w:sectPr w:rsidR="00FD3C55" w:rsidRPr="00D62873" w:rsidSect="00D62873">
          <w:headerReference w:type="default" r:id="rId9"/>
          <w:pgSz w:w="11906" w:h="16838" w:code="9"/>
          <w:pgMar w:top="1134" w:right="1134" w:bottom="1134" w:left="1843" w:header="709" w:footer="709" w:gutter="0"/>
          <w:pgNumType w:start="0"/>
          <w:cols w:space="708"/>
          <w:titlePg/>
          <w:docGrid w:linePitch="360"/>
        </w:sectPr>
      </w:pPr>
      <w:r>
        <w:rPr>
          <w:noProof/>
          <w:sz w:val="72"/>
          <w:szCs w:val="72"/>
          <w:lang w:eastAsia="de-DE"/>
        </w:rPr>
        <w:object w:dxaOrig="1440" w:dyaOrig="1440" w14:anchorId="247DB2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111.2pt;margin-top:574.1pt;width:225.9pt;height:129.1pt;z-index:251658240;mso-position-horizontal-relative:margin;mso-position-vertical-relative:margin;mso-width-relative:page;mso-height-relative:page">
            <v:imagedata r:id="rId10" o:title=""/>
            <w10:wrap anchorx="margin" anchory="margin"/>
          </v:shape>
          <o:OLEObject Type="Embed" ProgID="PBrush" ShapeID="_x0000_s1032" DrawAspect="Content" ObjectID="_1647332678" r:id="rId11"/>
        </w:object>
      </w:r>
      <w:proofErr w:type="spellStart"/>
      <w:r w:rsidR="004851EC">
        <w:rPr>
          <w:sz w:val="72"/>
          <w:szCs w:val="72"/>
        </w:rPr>
        <w:t>Gruneliusschule</w:t>
      </w:r>
      <w:proofErr w:type="spellEnd"/>
      <w:r w:rsidR="004851EC">
        <w:rPr>
          <w:sz w:val="72"/>
          <w:szCs w:val="72"/>
        </w:rPr>
        <w:t xml:space="preserve"> Oberrad</w:t>
      </w:r>
    </w:p>
    <w:p w14:paraId="76E0958F" w14:textId="7A48F6E8" w:rsidR="006F65F2" w:rsidRDefault="006F65F2" w:rsidP="006F65F2"/>
    <w:p w14:paraId="20D6796D" w14:textId="77777777" w:rsidR="00BA646A" w:rsidRDefault="00BA646A" w:rsidP="00630429">
      <w:pPr>
        <w:pStyle w:val="berschriftohneNummerierung"/>
      </w:pPr>
      <w:bookmarkStart w:id="0" w:name="_Toc36633158"/>
      <w:r>
        <w:t>Inhaltsverzeichnis</w:t>
      </w:r>
      <w:bookmarkEnd w:id="0"/>
    </w:p>
    <w:p w14:paraId="5EFD026B" w14:textId="77777777" w:rsidR="006F65F2" w:rsidRDefault="006F65F2" w:rsidP="00BA646A"/>
    <w:p w14:paraId="2B52A913" w14:textId="77777777" w:rsidR="006F65F2" w:rsidRDefault="006F65F2" w:rsidP="00BA646A"/>
    <w:sdt>
      <w:sdtPr>
        <w:rPr>
          <w:rFonts w:ascii="Arial" w:hAnsi="Arial"/>
          <w:b/>
          <w:bCs/>
          <w:noProof w:val="0"/>
          <w:sz w:val="22"/>
          <w:lang w:val="de-DE"/>
        </w:rPr>
        <w:id w:val="2107764820"/>
        <w:docPartObj>
          <w:docPartGallery w:val="Table of Contents"/>
          <w:docPartUnique/>
        </w:docPartObj>
      </w:sdtPr>
      <w:sdtEndPr>
        <w:rPr>
          <w:b w:val="0"/>
          <w:bCs w:val="0"/>
        </w:rPr>
      </w:sdtEndPr>
      <w:sdtContent>
        <w:p w14:paraId="3AFFFBC7" w14:textId="49090B9A" w:rsidR="009D02DA" w:rsidRDefault="00BA646A">
          <w:pPr>
            <w:pStyle w:val="Verzeichnis1"/>
            <w:rPr>
              <w:rFonts w:asciiTheme="minorHAnsi" w:eastAsiaTheme="minorEastAsia" w:hAnsiTheme="minorHAnsi"/>
              <w:sz w:val="22"/>
              <w:lang w:val="de-DE" w:eastAsia="de-DE"/>
            </w:rPr>
          </w:pPr>
          <w:r>
            <w:fldChar w:fldCharType="begin"/>
          </w:r>
          <w:r>
            <w:instrText xml:space="preserve"> TOC \o "1-3" \h \z \u </w:instrText>
          </w:r>
          <w:r>
            <w:fldChar w:fldCharType="separate"/>
          </w:r>
          <w:hyperlink w:anchor="_Toc36633158" w:history="1">
            <w:r w:rsidR="009D02DA" w:rsidRPr="001E7558">
              <w:rPr>
                <w:rStyle w:val="Hyperlink"/>
              </w:rPr>
              <w:t>Inhaltsverzeichnis</w:t>
            </w:r>
            <w:r w:rsidR="009D02DA">
              <w:rPr>
                <w:webHidden/>
              </w:rPr>
              <w:tab/>
            </w:r>
            <w:r w:rsidR="009D02DA">
              <w:rPr>
                <w:webHidden/>
              </w:rPr>
              <w:fldChar w:fldCharType="begin"/>
            </w:r>
            <w:r w:rsidR="009D02DA">
              <w:rPr>
                <w:webHidden/>
              </w:rPr>
              <w:instrText xml:space="preserve"> PAGEREF _Toc36633158 \h </w:instrText>
            </w:r>
            <w:r w:rsidR="009D02DA">
              <w:rPr>
                <w:webHidden/>
              </w:rPr>
            </w:r>
            <w:r w:rsidR="009D02DA">
              <w:rPr>
                <w:webHidden/>
              </w:rPr>
              <w:fldChar w:fldCharType="separate"/>
            </w:r>
            <w:r w:rsidR="009D02DA">
              <w:rPr>
                <w:webHidden/>
              </w:rPr>
              <w:t>II</w:t>
            </w:r>
            <w:r w:rsidR="009D02DA">
              <w:rPr>
                <w:webHidden/>
              </w:rPr>
              <w:fldChar w:fldCharType="end"/>
            </w:r>
          </w:hyperlink>
        </w:p>
        <w:p w14:paraId="096AE64D" w14:textId="7440AA5E" w:rsidR="009D02DA" w:rsidRDefault="009524BA">
          <w:pPr>
            <w:pStyle w:val="Verzeichnis1"/>
            <w:rPr>
              <w:rFonts w:asciiTheme="minorHAnsi" w:eastAsiaTheme="minorEastAsia" w:hAnsiTheme="minorHAnsi"/>
              <w:sz w:val="22"/>
              <w:lang w:val="de-DE" w:eastAsia="de-DE"/>
            </w:rPr>
          </w:pPr>
          <w:hyperlink w:anchor="_Toc36633159" w:history="1">
            <w:r w:rsidR="009D02DA" w:rsidRPr="001E7558">
              <w:rPr>
                <w:rStyle w:val="Hyperlink"/>
              </w:rPr>
              <w:t>Abbildungsverzeichnis</w:t>
            </w:r>
            <w:r w:rsidR="009D02DA">
              <w:rPr>
                <w:webHidden/>
              </w:rPr>
              <w:tab/>
            </w:r>
            <w:r w:rsidR="009D02DA">
              <w:rPr>
                <w:webHidden/>
              </w:rPr>
              <w:fldChar w:fldCharType="begin"/>
            </w:r>
            <w:r w:rsidR="009D02DA">
              <w:rPr>
                <w:webHidden/>
              </w:rPr>
              <w:instrText xml:space="preserve"> PAGEREF _Toc36633159 \h </w:instrText>
            </w:r>
            <w:r w:rsidR="009D02DA">
              <w:rPr>
                <w:webHidden/>
              </w:rPr>
            </w:r>
            <w:r w:rsidR="009D02DA">
              <w:rPr>
                <w:webHidden/>
              </w:rPr>
              <w:fldChar w:fldCharType="separate"/>
            </w:r>
            <w:r w:rsidR="009D02DA">
              <w:rPr>
                <w:webHidden/>
              </w:rPr>
              <w:t>IV</w:t>
            </w:r>
            <w:r w:rsidR="009D02DA">
              <w:rPr>
                <w:webHidden/>
              </w:rPr>
              <w:fldChar w:fldCharType="end"/>
            </w:r>
          </w:hyperlink>
        </w:p>
        <w:p w14:paraId="6511C5C0" w14:textId="203F9C6F" w:rsidR="009D02DA" w:rsidRDefault="009524BA">
          <w:pPr>
            <w:pStyle w:val="Verzeichnis1"/>
            <w:rPr>
              <w:rFonts w:asciiTheme="minorHAnsi" w:eastAsiaTheme="minorEastAsia" w:hAnsiTheme="minorHAnsi"/>
              <w:sz w:val="22"/>
              <w:lang w:val="de-DE" w:eastAsia="de-DE"/>
            </w:rPr>
          </w:pPr>
          <w:hyperlink w:anchor="_Toc36633160" w:history="1">
            <w:r w:rsidR="009D02DA" w:rsidRPr="001E7558">
              <w:rPr>
                <w:rStyle w:val="Hyperlink"/>
              </w:rPr>
              <w:t>1</w:t>
            </w:r>
            <w:r w:rsidR="009D02DA">
              <w:rPr>
                <w:rFonts w:asciiTheme="minorHAnsi" w:eastAsiaTheme="minorEastAsia" w:hAnsiTheme="minorHAnsi"/>
                <w:sz w:val="22"/>
                <w:lang w:val="de-DE" w:eastAsia="de-DE"/>
              </w:rPr>
              <w:tab/>
            </w:r>
            <w:r w:rsidR="009D02DA" w:rsidRPr="001E7558">
              <w:rPr>
                <w:rStyle w:val="Hyperlink"/>
              </w:rPr>
              <w:t>Vorwort zu</w:t>
            </w:r>
            <w:r w:rsidR="004851EC">
              <w:rPr>
                <w:rStyle w:val="Hyperlink"/>
              </w:rPr>
              <w:t>m Gesamtkonzept</w:t>
            </w:r>
            <w:r w:rsidR="00FC04E8">
              <w:rPr>
                <w:rStyle w:val="Hyperlink"/>
              </w:rPr>
              <w:t xml:space="preserve"> des Ganztags an </w:t>
            </w:r>
            <w:r w:rsidR="009D02DA">
              <w:rPr>
                <w:webHidden/>
              </w:rPr>
              <w:tab/>
            </w:r>
            <w:r w:rsidR="009D02DA">
              <w:rPr>
                <w:webHidden/>
              </w:rPr>
              <w:fldChar w:fldCharType="begin"/>
            </w:r>
            <w:r w:rsidR="009D02DA">
              <w:rPr>
                <w:webHidden/>
              </w:rPr>
              <w:instrText xml:space="preserve"> PAGEREF _Toc36633160 \h </w:instrText>
            </w:r>
            <w:r w:rsidR="009D02DA">
              <w:rPr>
                <w:webHidden/>
              </w:rPr>
            </w:r>
            <w:r w:rsidR="009D02DA">
              <w:rPr>
                <w:webHidden/>
              </w:rPr>
              <w:fldChar w:fldCharType="separate"/>
            </w:r>
            <w:r w:rsidR="009D02DA">
              <w:rPr>
                <w:webHidden/>
              </w:rPr>
              <w:t>1</w:t>
            </w:r>
            <w:r w:rsidR="009D02DA">
              <w:rPr>
                <w:webHidden/>
              </w:rPr>
              <w:fldChar w:fldCharType="end"/>
            </w:r>
          </w:hyperlink>
        </w:p>
        <w:p w14:paraId="75DC5646" w14:textId="4BEFBC62" w:rsidR="009D02DA" w:rsidRDefault="009524BA">
          <w:pPr>
            <w:pStyle w:val="Verzeichnis1"/>
            <w:rPr>
              <w:rFonts w:asciiTheme="minorHAnsi" w:eastAsiaTheme="minorEastAsia" w:hAnsiTheme="minorHAnsi"/>
              <w:sz w:val="22"/>
              <w:lang w:val="de-DE" w:eastAsia="de-DE"/>
            </w:rPr>
          </w:pPr>
          <w:hyperlink w:anchor="_Toc36633161" w:history="1">
            <w:r w:rsidR="009D02DA" w:rsidRPr="001E7558">
              <w:rPr>
                <w:rStyle w:val="Hyperlink"/>
              </w:rPr>
              <w:t>2</w:t>
            </w:r>
            <w:r w:rsidR="009D02DA">
              <w:rPr>
                <w:rFonts w:asciiTheme="minorHAnsi" w:eastAsiaTheme="minorEastAsia" w:hAnsiTheme="minorHAnsi"/>
                <w:sz w:val="22"/>
                <w:lang w:val="de-DE" w:eastAsia="de-DE"/>
              </w:rPr>
              <w:tab/>
            </w:r>
            <w:r w:rsidR="009D02DA" w:rsidRPr="001E7558">
              <w:rPr>
                <w:rStyle w:val="Hyperlink"/>
              </w:rPr>
              <w:t>Baustein Frühbetreuung und „Offene Angebote“ am Morgen</w:t>
            </w:r>
            <w:r w:rsidR="009D02DA">
              <w:rPr>
                <w:webHidden/>
              </w:rPr>
              <w:tab/>
            </w:r>
            <w:r w:rsidR="009D02DA">
              <w:rPr>
                <w:webHidden/>
              </w:rPr>
              <w:fldChar w:fldCharType="begin"/>
            </w:r>
            <w:r w:rsidR="009D02DA">
              <w:rPr>
                <w:webHidden/>
              </w:rPr>
              <w:instrText xml:space="preserve"> PAGEREF _Toc36633161 \h </w:instrText>
            </w:r>
            <w:r w:rsidR="009D02DA">
              <w:rPr>
                <w:webHidden/>
              </w:rPr>
            </w:r>
            <w:r w:rsidR="009D02DA">
              <w:rPr>
                <w:webHidden/>
              </w:rPr>
              <w:fldChar w:fldCharType="separate"/>
            </w:r>
            <w:r w:rsidR="009D02DA">
              <w:rPr>
                <w:webHidden/>
              </w:rPr>
              <w:t>4</w:t>
            </w:r>
            <w:r w:rsidR="009D02DA">
              <w:rPr>
                <w:webHidden/>
              </w:rPr>
              <w:fldChar w:fldCharType="end"/>
            </w:r>
          </w:hyperlink>
        </w:p>
        <w:p w14:paraId="20E6C17B" w14:textId="53A73777" w:rsidR="009D02DA" w:rsidRDefault="009524BA">
          <w:pPr>
            <w:pStyle w:val="Verzeichnis2"/>
            <w:rPr>
              <w:rFonts w:asciiTheme="minorHAnsi" w:eastAsiaTheme="minorEastAsia" w:hAnsiTheme="minorHAnsi"/>
              <w:sz w:val="22"/>
              <w:lang w:val="de-DE" w:eastAsia="de-DE"/>
            </w:rPr>
          </w:pPr>
          <w:hyperlink w:anchor="_Toc36633162" w:history="1">
            <w:r w:rsidR="009D02DA" w:rsidRPr="001E7558">
              <w:rPr>
                <w:rStyle w:val="Hyperlink"/>
              </w:rPr>
              <w:t>2.1</w:t>
            </w:r>
            <w:r w:rsidR="009D02DA">
              <w:rPr>
                <w:rFonts w:asciiTheme="minorHAnsi" w:eastAsiaTheme="minorEastAsia" w:hAnsiTheme="minorHAnsi"/>
                <w:sz w:val="22"/>
                <w:lang w:val="de-DE" w:eastAsia="de-DE"/>
              </w:rPr>
              <w:tab/>
            </w:r>
            <w:r w:rsidR="009D02DA" w:rsidRPr="001E7558">
              <w:rPr>
                <w:rStyle w:val="Hyperlink"/>
              </w:rPr>
              <w:t>Schulische Ausgangssituation</w:t>
            </w:r>
            <w:r w:rsidR="009D02DA">
              <w:rPr>
                <w:webHidden/>
              </w:rPr>
              <w:tab/>
            </w:r>
            <w:r w:rsidR="009D02DA">
              <w:rPr>
                <w:webHidden/>
              </w:rPr>
              <w:fldChar w:fldCharType="begin"/>
            </w:r>
            <w:r w:rsidR="009D02DA">
              <w:rPr>
                <w:webHidden/>
              </w:rPr>
              <w:instrText xml:space="preserve"> PAGEREF _Toc36633162 \h </w:instrText>
            </w:r>
            <w:r w:rsidR="009D02DA">
              <w:rPr>
                <w:webHidden/>
              </w:rPr>
            </w:r>
            <w:r w:rsidR="009D02DA">
              <w:rPr>
                <w:webHidden/>
              </w:rPr>
              <w:fldChar w:fldCharType="separate"/>
            </w:r>
            <w:r w:rsidR="009D02DA">
              <w:rPr>
                <w:webHidden/>
              </w:rPr>
              <w:t>4</w:t>
            </w:r>
            <w:r w:rsidR="009D02DA">
              <w:rPr>
                <w:webHidden/>
              </w:rPr>
              <w:fldChar w:fldCharType="end"/>
            </w:r>
          </w:hyperlink>
        </w:p>
        <w:p w14:paraId="4F993D83" w14:textId="05C7B22D" w:rsidR="009D02DA" w:rsidRDefault="009524BA">
          <w:pPr>
            <w:pStyle w:val="Verzeichnis3"/>
            <w:rPr>
              <w:rFonts w:asciiTheme="minorHAnsi" w:eastAsiaTheme="minorEastAsia" w:hAnsiTheme="minorHAnsi"/>
              <w:sz w:val="22"/>
              <w:lang w:val="de-DE" w:eastAsia="de-DE"/>
            </w:rPr>
          </w:pPr>
          <w:hyperlink w:anchor="_Toc36633163" w:history="1">
            <w:r w:rsidR="009D02DA" w:rsidRPr="001E7558">
              <w:rPr>
                <w:rStyle w:val="Hyperlink"/>
              </w:rPr>
              <w:t>2.1.1</w:t>
            </w:r>
            <w:r w:rsidR="009D02DA">
              <w:rPr>
                <w:rFonts w:asciiTheme="minorHAnsi" w:eastAsiaTheme="minorEastAsia" w:hAnsiTheme="minorHAnsi"/>
                <w:sz w:val="22"/>
                <w:lang w:val="de-DE" w:eastAsia="de-DE"/>
              </w:rPr>
              <w:tab/>
            </w:r>
            <w:r w:rsidR="009D02DA" w:rsidRPr="001E7558">
              <w:rPr>
                <w:rStyle w:val="Hyperlink"/>
              </w:rPr>
              <w:t>Welche Besonderheiten und Schwerpunkte ergeben sich durch die schulische Situation</w:t>
            </w:r>
            <w:r w:rsidR="009D02DA">
              <w:rPr>
                <w:webHidden/>
              </w:rPr>
              <w:tab/>
            </w:r>
            <w:r w:rsidR="009D02DA">
              <w:rPr>
                <w:webHidden/>
              </w:rPr>
              <w:fldChar w:fldCharType="begin"/>
            </w:r>
            <w:r w:rsidR="009D02DA">
              <w:rPr>
                <w:webHidden/>
              </w:rPr>
              <w:instrText xml:space="preserve"> PAGEREF _Toc36633163 \h </w:instrText>
            </w:r>
            <w:r w:rsidR="009D02DA">
              <w:rPr>
                <w:webHidden/>
              </w:rPr>
            </w:r>
            <w:r w:rsidR="009D02DA">
              <w:rPr>
                <w:webHidden/>
              </w:rPr>
              <w:fldChar w:fldCharType="separate"/>
            </w:r>
            <w:r w:rsidR="009D02DA">
              <w:rPr>
                <w:webHidden/>
              </w:rPr>
              <w:t>4</w:t>
            </w:r>
            <w:r w:rsidR="009D02DA">
              <w:rPr>
                <w:webHidden/>
              </w:rPr>
              <w:fldChar w:fldCharType="end"/>
            </w:r>
          </w:hyperlink>
        </w:p>
        <w:p w14:paraId="44D99C69" w14:textId="6586FFA5" w:rsidR="009D02DA" w:rsidRDefault="009524BA">
          <w:pPr>
            <w:pStyle w:val="Verzeichnis2"/>
            <w:rPr>
              <w:rFonts w:asciiTheme="minorHAnsi" w:eastAsiaTheme="minorEastAsia" w:hAnsiTheme="minorHAnsi"/>
              <w:sz w:val="22"/>
              <w:lang w:val="de-DE" w:eastAsia="de-DE"/>
            </w:rPr>
          </w:pPr>
          <w:hyperlink w:anchor="_Toc36633164" w:history="1">
            <w:r w:rsidR="009D02DA" w:rsidRPr="001E7558">
              <w:rPr>
                <w:rStyle w:val="Hyperlink"/>
              </w:rPr>
              <w:t>2.2</w:t>
            </w:r>
            <w:r w:rsidR="009D02DA">
              <w:rPr>
                <w:rFonts w:asciiTheme="minorHAnsi" w:eastAsiaTheme="minorEastAsia" w:hAnsiTheme="minorHAnsi"/>
                <w:sz w:val="22"/>
                <w:lang w:val="de-DE" w:eastAsia="de-DE"/>
              </w:rPr>
              <w:tab/>
            </w:r>
            <w:r w:rsidR="009D02DA" w:rsidRPr="001E7558">
              <w:rPr>
                <w:rStyle w:val="Hyperlink"/>
              </w:rPr>
              <w:t>Welche offenen Angebote gibt es und was ist ihr Pädagogisches Konzept?</w:t>
            </w:r>
            <w:r w:rsidR="009D02DA">
              <w:rPr>
                <w:webHidden/>
              </w:rPr>
              <w:tab/>
            </w:r>
            <w:r w:rsidR="009D02DA">
              <w:rPr>
                <w:webHidden/>
              </w:rPr>
              <w:fldChar w:fldCharType="begin"/>
            </w:r>
            <w:r w:rsidR="009D02DA">
              <w:rPr>
                <w:webHidden/>
              </w:rPr>
              <w:instrText xml:space="preserve"> PAGEREF _Toc36633164 \h </w:instrText>
            </w:r>
            <w:r w:rsidR="009D02DA">
              <w:rPr>
                <w:webHidden/>
              </w:rPr>
            </w:r>
            <w:r w:rsidR="009D02DA">
              <w:rPr>
                <w:webHidden/>
              </w:rPr>
              <w:fldChar w:fldCharType="separate"/>
            </w:r>
            <w:r w:rsidR="009D02DA">
              <w:rPr>
                <w:webHidden/>
              </w:rPr>
              <w:t>4</w:t>
            </w:r>
            <w:r w:rsidR="009D02DA">
              <w:rPr>
                <w:webHidden/>
              </w:rPr>
              <w:fldChar w:fldCharType="end"/>
            </w:r>
          </w:hyperlink>
        </w:p>
        <w:p w14:paraId="6B524F78" w14:textId="77164764" w:rsidR="009D02DA" w:rsidRDefault="009524BA">
          <w:pPr>
            <w:pStyle w:val="Verzeichnis3"/>
            <w:rPr>
              <w:rFonts w:asciiTheme="minorHAnsi" w:eastAsiaTheme="minorEastAsia" w:hAnsiTheme="minorHAnsi"/>
              <w:sz w:val="22"/>
              <w:lang w:val="de-DE" w:eastAsia="de-DE"/>
            </w:rPr>
          </w:pPr>
          <w:hyperlink w:anchor="_Toc36633165" w:history="1">
            <w:r w:rsidR="009D02DA" w:rsidRPr="001E7558">
              <w:rPr>
                <w:rStyle w:val="Hyperlink"/>
              </w:rPr>
              <w:t>2.2.1</w:t>
            </w:r>
            <w:r w:rsidR="009D02DA">
              <w:rPr>
                <w:rFonts w:asciiTheme="minorHAnsi" w:eastAsiaTheme="minorEastAsia" w:hAnsiTheme="minorHAnsi"/>
                <w:sz w:val="22"/>
                <w:lang w:val="de-DE" w:eastAsia="de-DE"/>
              </w:rPr>
              <w:tab/>
            </w:r>
            <w:r w:rsidR="009D02DA" w:rsidRPr="001E7558">
              <w:rPr>
                <w:rStyle w:val="Hyperlink"/>
              </w:rPr>
              <w:t>Die Schulbücherei</w:t>
            </w:r>
            <w:r w:rsidR="009D02DA">
              <w:rPr>
                <w:webHidden/>
              </w:rPr>
              <w:tab/>
            </w:r>
            <w:r w:rsidR="009D02DA">
              <w:rPr>
                <w:webHidden/>
              </w:rPr>
              <w:fldChar w:fldCharType="begin"/>
            </w:r>
            <w:r w:rsidR="009D02DA">
              <w:rPr>
                <w:webHidden/>
              </w:rPr>
              <w:instrText xml:space="preserve"> PAGEREF _Toc36633165 \h </w:instrText>
            </w:r>
            <w:r w:rsidR="009D02DA">
              <w:rPr>
                <w:webHidden/>
              </w:rPr>
            </w:r>
            <w:r w:rsidR="009D02DA">
              <w:rPr>
                <w:webHidden/>
              </w:rPr>
              <w:fldChar w:fldCharType="separate"/>
            </w:r>
            <w:r w:rsidR="009D02DA">
              <w:rPr>
                <w:webHidden/>
              </w:rPr>
              <w:t>4</w:t>
            </w:r>
            <w:r w:rsidR="009D02DA">
              <w:rPr>
                <w:webHidden/>
              </w:rPr>
              <w:fldChar w:fldCharType="end"/>
            </w:r>
          </w:hyperlink>
        </w:p>
        <w:p w14:paraId="4FBF9AF0" w14:textId="73A2A523" w:rsidR="009D02DA" w:rsidRDefault="009524BA">
          <w:pPr>
            <w:pStyle w:val="Verzeichnis3"/>
            <w:rPr>
              <w:rFonts w:asciiTheme="minorHAnsi" w:eastAsiaTheme="minorEastAsia" w:hAnsiTheme="minorHAnsi"/>
              <w:sz w:val="22"/>
              <w:lang w:val="de-DE" w:eastAsia="de-DE"/>
            </w:rPr>
          </w:pPr>
          <w:hyperlink w:anchor="_Toc36633166" w:history="1">
            <w:r w:rsidR="009D02DA" w:rsidRPr="001E7558">
              <w:rPr>
                <w:rStyle w:val="Hyperlink"/>
                <w:rFonts w:eastAsia="Times New Roman"/>
                <w:lang w:eastAsia="de-DE"/>
              </w:rPr>
              <w:t>2.2.2</w:t>
            </w:r>
            <w:r w:rsidR="009D02DA">
              <w:rPr>
                <w:rFonts w:asciiTheme="minorHAnsi" w:eastAsiaTheme="minorEastAsia" w:hAnsiTheme="minorHAnsi"/>
                <w:sz w:val="22"/>
                <w:lang w:val="de-DE" w:eastAsia="de-DE"/>
              </w:rPr>
              <w:tab/>
            </w:r>
            <w:r w:rsidR="009D02DA" w:rsidRPr="001E7558">
              <w:rPr>
                <w:rStyle w:val="Hyperlink"/>
                <w:rFonts w:eastAsia="Times New Roman"/>
                <w:lang w:eastAsia="de-DE"/>
              </w:rPr>
              <w:t>Kreativwerkstatt</w:t>
            </w:r>
            <w:r w:rsidR="009D02DA">
              <w:rPr>
                <w:webHidden/>
              </w:rPr>
              <w:tab/>
            </w:r>
            <w:r w:rsidR="009D02DA">
              <w:rPr>
                <w:webHidden/>
              </w:rPr>
              <w:fldChar w:fldCharType="begin"/>
            </w:r>
            <w:r w:rsidR="009D02DA">
              <w:rPr>
                <w:webHidden/>
              </w:rPr>
              <w:instrText xml:space="preserve"> PAGEREF _Toc36633166 \h </w:instrText>
            </w:r>
            <w:r w:rsidR="009D02DA">
              <w:rPr>
                <w:webHidden/>
              </w:rPr>
            </w:r>
            <w:r w:rsidR="009D02DA">
              <w:rPr>
                <w:webHidden/>
              </w:rPr>
              <w:fldChar w:fldCharType="separate"/>
            </w:r>
            <w:r w:rsidR="009D02DA">
              <w:rPr>
                <w:webHidden/>
              </w:rPr>
              <w:t>5</w:t>
            </w:r>
            <w:r w:rsidR="009D02DA">
              <w:rPr>
                <w:webHidden/>
              </w:rPr>
              <w:fldChar w:fldCharType="end"/>
            </w:r>
          </w:hyperlink>
        </w:p>
        <w:p w14:paraId="04A7DC35" w14:textId="45CCC922" w:rsidR="009D02DA" w:rsidRDefault="009524BA">
          <w:pPr>
            <w:pStyle w:val="Verzeichnis3"/>
            <w:rPr>
              <w:rFonts w:asciiTheme="minorHAnsi" w:eastAsiaTheme="minorEastAsia" w:hAnsiTheme="minorHAnsi"/>
              <w:sz w:val="22"/>
              <w:lang w:val="de-DE" w:eastAsia="de-DE"/>
            </w:rPr>
          </w:pPr>
          <w:hyperlink w:anchor="_Toc36633167" w:history="1">
            <w:r w:rsidR="009D02DA" w:rsidRPr="001E7558">
              <w:rPr>
                <w:rStyle w:val="Hyperlink"/>
                <w:rFonts w:eastAsia="Times New Roman"/>
                <w:lang w:eastAsia="de-DE"/>
              </w:rPr>
              <w:t>2.2.3</w:t>
            </w:r>
            <w:r w:rsidR="009D02DA">
              <w:rPr>
                <w:rFonts w:asciiTheme="minorHAnsi" w:eastAsiaTheme="minorEastAsia" w:hAnsiTheme="minorHAnsi"/>
                <w:sz w:val="22"/>
                <w:lang w:val="de-DE" w:eastAsia="de-DE"/>
              </w:rPr>
              <w:tab/>
            </w:r>
            <w:r w:rsidR="009D02DA" w:rsidRPr="001E7558">
              <w:rPr>
                <w:rStyle w:val="Hyperlink"/>
                <w:rFonts w:eastAsia="Times New Roman"/>
                <w:lang w:eastAsia="de-DE"/>
              </w:rPr>
              <w:t>Freie Bewegung</w:t>
            </w:r>
            <w:r w:rsidR="009D02DA">
              <w:rPr>
                <w:webHidden/>
              </w:rPr>
              <w:tab/>
            </w:r>
            <w:r w:rsidR="009D02DA">
              <w:rPr>
                <w:webHidden/>
              </w:rPr>
              <w:fldChar w:fldCharType="begin"/>
            </w:r>
            <w:r w:rsidR="009D02DA">
              <w:rPr>
                <w:webHidden/>
              </w:rPr>
              <w:instrText xml:space="preserve"> PAGEREF _Toc36633167 \h </w:instrText>
            </w:r>
            <w:r w:rsidR="009D02DA">
              <w:rPr>
                <w:webHidden/>
              </w:rPr>
            </w:r>
            <w:r w:rsidR="009D02DA">
              <w:rPr>
                <w:webHidden/>
              </w:rPr>
              <w:fldChar w:fldCharType="separate"/>
            </w:r>
            <w:r w:rsidR="009D02DA">
              <w:rPr>
                <w:webHidden/>
              </w:rPr>
              <w:t>6</w:t>
            </w:r>
            <w:r w:rsidR="009D02DA">
              <w:rPr>
                <w:webHidden/>
              </w:rPr>
              <w:fldChar w:fldCharType="end"/>
            </w:r>
          </w:hyperlink>
        </w:p>
        <w:p w14:paraId="36B789C3" w14:textId="64B839A9" w:rsidR="009D02DA" w:rsidRDefault="009524BA">
          <w:pPr>
            <w:pStyle w:val="Verzeichnis2"/>
            <w:rPr>
              <w:rFonts w:asciiTheme="minorHAnsi" w:eastAsiaTheme="minorEastAsia" w:hAnsiTheme="minorHAnsi"/>
              <w:sz w:val="22"/>
              <w:lang w:val="de-DE" w:eastAsia="de-DE"/>
            </w:rPr>
          </w:pPr>
          <w:hyperlink w:anchor="_Toc36633168" w:history="1">
            <w:r w:rsidR="009D02DA" w:rsidRPr="001E7558">
              <w:rPr>
                <w:rStyle w:val="Hyperlink"/>
              </w:rPr>
              <w:t>2.3</w:t>
            </w:r>
            <w:r w:rsidR="009D02DA">
              <w:rPr>
                <w:rFonts w:asciiTheme="minorHAnsi" w:eastAsiaTheme="minorEastAsia" w:hAnsiTheme="minorHAnsi"/>
                <w:sz w:val="22"/>
                <w:lang w:val="de-DE" w:eastAsia="de-DE"/>
              </w:rPr>
              <w:tab/>
            </w:r>
            <w:r w:rsidR="009D02DA" w:rsidRPr="001E7558">
              <w:rPr>
                <w:rStyle w:val="Hyperlink"/>
              </w:rPr>
              <w:t>Evaluation und Weiterentwicklung</w:t>
            </w:r>
            <w:r w:rsidR="009D02DA">
              <w:rPr>
                <w:webHidden/>
              </w:rPr>
              <w:tab/>
            </w:r>
            <w:r w:rsidR="009D02DA">
              <w:rPr>
                <w:webHidden/>
              </w:rPr>
              <w:fldChar w:fldCharType="begin"/>
            </w:r>
            <w:r w:rsidR="009D02DA">
              <w:rPr>
                <w:webHidden/>
              </w:rPr>
              <w:instrText xml:space="preserve"> PAGEREF _Toc36633168 \h </w:instrText>
            </w:r>
            <w:r w:rsidR="009D02DA">
              <w:rPr>
                <w:webHidden/>
              </w:rPr>
            </w:r>
            <w:r w:rsidR="009D02DA">
              <w:rPr>
                <w:webHidden/>
              </w:rPr>
              <w:fldChar w:fldCharType="separate"/>
            </w:r>
            <w:r w:rsidR="009D02DA">
              <w:rPr>
                <w:webHidden/>
              </w:rPr>
              <w:t>7</w:t>
            </w:r>
            <w:r w:rsidR="009D02DA">
              <w:rPr>
                <w:webHidden/>
              </w:rPr>
              <w:fldChar w:fldCharType="end"/>
            </w:r>
          </w:hyperlink>
        </w:p>
        <w:p w14:paraId="3A2CD3A2" w14:textId="75F35388" w:rsidR="009D02DA" w:rsidRDefault="009524BA">
          <w:pPr>
            <w:pStyle w:val="Verzeichnis1"/>
            <w:rPr>
              <w:rFonts w:asciiTheme="minorHAnsi" w:eastAsiaTheme="minorEastAsia" w:hAnsiTheme="minorHAnsi"/>
              <w:sz w:val="22"/>
              <w:lang w:val="de-DE" w:eastAsia="de-DE"/>
            </w:rPr>
          </w:pPr>
          <w:hyperlink w:anchor="_Toc36633169" w:history="1">
            <w:r w:rsidR="009D02DA" w:rsidRPr="001E7558">
              <w:rPr>
                <w:rStyle w:val="Hyperlink"/>
              </w:rPr>
              <w:t>3</w:t>
            </w:r>
            <w:r w:rsidR="009D02DA">
              <w:rPr>
                <w:rFonts w:asciiTheme="minorHAnsi" w:eastAsiaTheme="minorEastAsia" w:hAnsiTheme="minorHAnsi"/>
                <w:sz w:val="22"/>
                <w:lang w:val="de-DE" w:eastAsia="de-DE"/>
              </w:rPr>
              <w:tab/>
            </w:r>
            <w:r w:rsidR="009D02DA" w:rsidRPr="001E7558">
              <w:rPr>
                <w:rStyle w:val="Hyperlink"/>
              </w:rPr>
              <w:t>Baustein Gleitzeit</w:t>
            </w:r>
            <w:r w:rsidR="009D02DA">
              <w:rPr>
                <w:webHidden/>
              </w:rPr>
              <w:tab/>
            </w:r>
            <w:r w:rsidR="009D02DA">
              <w:rPr>
                <w:webHidden/>
              </w:rPr>
              <w:fldChar w:fldCharType="begin"/>
            </w:r>
            <w:r w:rsidR="009D02DA">
              <w:rPr>
                <w:webHidden/>
              </w:rPr>
              <w:instrText xml:space="preserve"> PAGEREF _Toc36633169 \h </w:instrText>
            </w:r>
            <w:r w:rsidR="009D02DA">
              <w:rPr>
                <w:webHidden/>
              </w:rPr>
            </w:r>
            <w:r w:rsidR="009D02DA">
              <w:rPr>
                <w:webHidden/>
              </w:rPr>
              <w:fldChar w:fldCharType="separate"/>
            </w:r>
            <w:r w:rsidR="009D02DA">
              <w:rPr>
                <w:webHidden/>
              </w:rPr>
              <w:t>7</w:t>
            </w:r>
            <w:r w:rsidR="009D02DA">
              <w:rPr>
                <w:webHidden/>
              </w:rPr>
              <w:fldChar w:fldCharType="end"/>
            </w:r>
          </w:hyperlink>
        </w:p>
        <w:p w14:paraId="64BFC6DD" w14:textId="30715C6C" w:rsidR="009D02DA" w:rsidRDefault="009524BA">
          <w:pPr>
            <w:pStyle w:val="Verzeichnis2"/>
            <w:rPr>
              <w:rFonts w:asciiTheme="minorHAnsi" w:eastAsiaTheme="minorEastAsia" w:hAnsiTheme="minorHAnsi"/>
              <w:sz w:val="22"/>
              <w:lang w:val="de-DE" w:eastAsia="de-DE"/>
            </w:rPr>
          </w:pPr>
          <w:hyperlink w:anchor="_Toc36633170" w:history="1">
            <w:r w:rsidR="009D02DA" w:rsidRPr="001E7558">
              <w:rPr>
                <w:rStyle w:val="Hyperlink"/>
              </w:rPr>
              <w:t>3.1</w:t>
            </w:r>
            <w:r w:rsidR="009D02DA">
              <w:rPr>
                <w:rFonts w:asciiTheme="minorHAnsi" w:eastAsiaTheme="minorEastAsia" w:hAnsiTheme="minorHAnsi"/>
                <w:sz w:val="22"/>
                <w:lang w:val="de-DE" w:eastAsia="de-DE"/>
              </w:rPr>
              <w:tab/>
            </w:r>
            <w:r w:rsidR="009D02DA" w:rsidRPr="001E7558">
              <w:rPr>
                <w:rStyle w:val="Hyperlink"/>
              </w:rPr>
              <w:t>Schulische Ausgangssituation</w:t>
            </w:r>
            <w:r w:rsidR="009D02DA">
              <w:rPr>
                <w:webHidden/>
              </w:rPr>
              <w:tab/>
            </w:r>
            <w:r w:rsidR="009D02DA">
              <w:rPr>
                <w:webHidden/>
              </w:rPr>
              <w:fldChar w:fldCharType="begin"/>
            </w:r>
            <w:r w:rsidR="009D02DA">
              <w:rPr>
                <w:webHidden/>
              </w:rPr>
              <w:instrText xml:space="preserve"> PAGEREF _Toc36633170 \h </w:instrText>
            </w:r>
            <w:r w:rsidR="009D02DA">
              <w:rPr>
                <w:webHidden/>
              </w:rPr>
            </w:r>
            <w:r w:rsidR="009D02DA">
              <w:rPr>
                <w:webHidden/>
              </w:rPr>
              <w:fldChar w:fldCharType="separate"/>
            </w:r>
            <w:r w:rsidR="009D02DA">
              <w:rPr>
                <w:webHidden/>
              </w:rPr>
              <w:t>7</w:t>
            </w:r>
            <w:r w:rsidR="009D02DA">
              <w:rPr>
                <w:webHidden/>
              </w:rPr>
              <w:fldChar w:fldCharType="end"/>
            </w:r>
          </w:hyperlink>
        </w:p>
        <w:p w14:paraId="2C3D0466" w14:textId="626C83F9" w:rsidR="009D02DA" w:rsidRDefault="009524BA">
          <w:pPr>
            <w:pStyle w:val="Verzeichnis3"/>
            <w:rPr>
              <w:rFonts w:asciiTheme="minorHAnsi" w:eastAsiaTheme="minorEastAsia" w:hAnsiTheme="minorHAnsi"/>
              <w:sz w:val="22"/>
              <w:lang w:val="de-DE" w:eastAsia="de-DE"/>
            </w:rPr>
          </w:pPr>
          <w:hyperlink w:anchor="_Toc36633171" w:history="1">
            <w:r w:rsidR="009D02DA" w:rsidRPr="001E7558">
              <w:rPr>
                <w:rStyle w:val="Hyperlink"/>
              </w:rPr>
              <w:t>3.1.1</w:t>
            </w:r>
            <w:r w:rsidR="009D02DA">
              <w:rPr>
                <w:rFonts w:asciiTheme="minorHAnsi" w:eastAsiaTheme="minorEastAsia" w:hAnsiTheme="minorHAnsi"/>
                <w:sz w:val="22"/>
                <w:lang w:val="de-DE" w:eastAsia="de-DE"/>
              </w:rPr>
              <w:tab/>
            </w:r>
            <w:r w:rsidR="009D02DA" w:rsidRPr="001E7558">
              <w:rPr>
                <w:rStyle w:val="Hyperlink"/>
              </w:rPr>
              <w:t>Welche Besonderheiten und Schwerpunkte ergeben sich durch die schulische Situation und dem Schulprofil bzw. –programm?</w:t>
            </w:r>
            <w:r w:rsidR="009D02DA">
              <w:rPr>
                <w:webHidden/>
              </w:rPr>
              <w:tab/>
            </w:r>
            <w:r w:rsidR="009D02DA">
              <w:rPr>
                <w:webHidden/>
              </w:rPr>
              <w:fldChar w:fldCharType="begin"/>
            </w:r>
            <w:r w:rsidR="009D02DA">
              <w:rPr>
                <w:webHidden/>
              </w:rPr>
              <w:instrText xml:space="preserve"> PAGEREF _Toc36633171 \h </w:instrText>
            </w:r>
            <w:r w:rsidR="009D02DA">
              <w:rPr>
                <w:webHidden/>
              </w:rPr>
            </w:r>
            <w:r w:rsidR="009D02DA">
              <w:rPr>
                <w:webHidden/>
              </w:rPr>
              <w:fldChar w:fldCharType="separate"/>
            </w:r>
            <w:r w:rsidR="009D02DA">
              <w:rPr>
                <w:webHidden/>
              </w:rPr>
              <w:t>7</w:t>
            </w:r>
            <w:r w:rsidR="009D02DA">
              <w:rPr>
                <w:webHidden/>
              </w:rPr>
              <w:fldChar w:fldCharType="end"/>
            </w:r>
          </w:hyperlink>
        </w:p>
        <w:p w14:paraId="3BDE770D" w14:textId="794FD048" w:rsidR="009D02DA" w:rsidRDefault="009524BA">
          <w:pPr>
            <w:pStyle w:val="Verzeichnis3"/>
            <w:rPr>
              <w:rFonts w:asciiTheme="minorHAnsi" w:eastAsiaTheme="minorEastAsia" w:hAnsiTheme="minorHAnsi"/>
              <w:sz w:val="22"/>
              <w:lang w:val="de-DE" w:eastAsia="de-DE"/>
            </w:rPr>
          </w:pPr>
          <w:hyperlink w:anchor="_Toc36633172" w:history="1">
            <w:r w:rsidR="009D02DA" w:rsidRPr="001E7558">
              <w:rPr>
                <w:rStyle w:val="Hyperlink"/>
              </w:rPr>
              <w:t>3.1.2</w:t>
            </w:r>
            <w:r w:rsidR="009D02DA">
              <w:rPr>
                <w:rFonts w:asciiTheme="minorHAnsi" w:eastAsiaTheme="minorEastAsia" w:hAnsiTheme="minorHAnsi"/>
                <w:sz w:val="22"/>
                <w:lang w:val="de-DE" w:eastAsia="de-DE"/>
              </w:rPr>
              <w:tab/>
            </w:r>
            <w:r w:rsidR="009D02DA" w:rsidRPr="001E7558">
              <w:rPr>
                <w:rStyle w:val="Hyperlink"/>
              </w:rPr>
              <w:t>Was sind die allgemeinen Ziele und Prinzipien</w:t>
            </w:r>
            <w:r w:rsidR="009D02DA">
              <w:rPr>
                <w:webHidden/>
              </w:rPr>
              <w:tab/>
            </w:r>
            <w:r w:rsidR="009D02DA">
              <w:rPr>
                <w:webHidden/>
              </w:rPr>
              <w:fldChar w:fldCharType="begin"/>
            </w:r>
            <w:r w:rsidR="009D02DA">
              <w:rPr>
                <w:webHidden/>
              </w:rPr>
              <w:instrText xml:space="preserve"> PAGEREF _Toc36633172 \h </w:instrText>
            </w:r>
            <w:r w:rsidR="009D02DA">
              <w:rPr>
                <w:webHidden/>
              </w:rPr>
            </w:r>
            <w:r w:rsidR="009D02DA">
              <w:rPr>
                <w:webHidden/>
              </w:rPr>
              <w:fldChar w:fldCharType="separate"/>
            </w:r>
            <w:r w:rsidR="009D02DA">
              <w:rPr>
                <w:webHidden/>
              </w:rPr>
              <w:t>8</w:t>
            </w:r>
            <w:r w:rsidR="009D02DA">
              <w:rPr>
                <w:webHidden/>
              </w:rPr>
              <w:fldChar w:fldCharType="end"/>
            </w:r>
          </w:hyperlink>
        </w:p>
        <w:p w14:paraId="6089F7D3" w14:textId="0B9870CE" w:rsidR="009D02DA" w:rsidRDefault="009524BA">
          <w:pPr>
            <w:pStyle w:val="Verzeichnis2"/>
            <w:rPr>
              <w:rFonts w:asciiTheme="minorHAnsi" w:eastAsiaTheme="minorEastAsia" w:hAnsiTheme="minorHAnsi"/>
              <w:sz w:val="22"/>
              <w:lang w:val="de-DE" w:eastAsia="de-DE"/>
            </w:rPr>
          </w:pPr>
          <w:hyperlink w:anchor="_Toc36633173" w:history="1">
            <w:r w:rsidR="009D02DA" w:rsidRPr="001E7558">
              <w:rPr>
                <w:rStyle w:val="Hyperlink"/>
              </w:rPr>
              <w:t>3.2</w:t>
            </w:r>
            <w:r w:rsidR="009D02DA">
              <w:rPr>
                <w:rFonts w:asciiTheme="minorHAnsi" w:eastAsiaTheme="minorEastAsia" w:hAnsiTheme="minorHAnsi"/>
                <w:sz w:val="22"/>
                <w:lang w:val="de-DE" w:eastAsia="de-DE"/>
              </w:rPr>
              <w:tab/>
            </w:r>
            <w:r w:rsidR="009D02DA" w:rsidRPr="001E7558">
              <w:rPr>
                <w:rStyle w:val="Hyperlink"/>
              </w:rPr>
              <w:t>Umsetzung des Pädagogischen Konzepts für die Gleitzeit</w:t>
            </w:r>
            <w:r w:rsidR="009D02DA">
              <w:rPr>
                <w:webHidden/>
              </w:rPr>
              <w:tab/>
            </w:r>
            <w:r w:rsidR="009D02DA">
              <w:rPr>
                <w:webHidden/>
              </w:rPr>
              <w:fldChar w:fldCharType="begin"/>
            </w:r>
            <w:r w:rsidR="009D02DA">
              <w:rPr>
                <w:webHidden/>
              </w:rPr>
              <w:instrText xml:space="preserve"> PAGEREF _Toc36633173 \h </w:instrText>
            </w:r>
            <w:r w:rsidR="009D02DA">
              <w:rPr>
                <w:webHidden/>
              </w:rPr>
            </w:r>
            <w:r w:rsidR="009D02DA">
              <w:rPr>
                <w:webHidden/>
              </w:rPr>
              <w:fldChar w:fldCharType="separate"/>
            </w:r>
            <w:r w:rsidR="009D02DA">
              <w:rPr>
                <w:webHidden/>
              </w:rPr>
              <w:t>9</w:t>
            </w:r>
            <w:r w:rsidR="009D02DA">
              <w:rPr>
                <w:webHidden/>
              </w:rPr>
              <w:fldChar w:fldCharType="end"/>
            </w:r>
          </w:hyperlink>
        </w:p>
        <w:p w14:paraId="27F54C25" w14:textId="6F20A269" w:rsidR="009D02DA" w:rsidRDefault="009524BA">
          <w:pPr>
            <w:pStyle w:val="Verzeichnis3"/>
            <w:rPr>
              <w:rFonts w:asciiTheme="minorHAnsi" w:eastAsiaTheme="minorEastAsia" w:hAnsiTheme="minorHAnsi"/>
              <w:sz w:val="22"/>
              <w:lang w:val="de-DE" w:eastAsia="de-DE"/>
            </w:rPr>
          </w:pPr>
          <w:hyperlink w:anchor="_Toc36633174" w:history="1">
            <w:r w:rsidR="009D02DA" w:rsidRPr="001E7558">
              <w:rPr>
                <w:rStyle w:val="Hyperlink"/>
              </w:rPr>
              <w:t>3.2.1</w:t>
            </w:r>
            <w:r w:rsidR="009D02DA">
              <w:rPr>
                <w:rFonts w:asciiTheme="minorHAnsi" w:eastAsiaTheme="minorEastAsia" w:hAnsiTheme="minorHAnsi"/>
                <w:sz w:val="22"/>
                <w:lang w:val="de-DE" w:eastAsia="de-DE"/>
              </w:rPr>
              <w:tab/>
            </w:r>
            <w:r w:rsidR="009D02DA" w:rsidRPr="001E7558">
              <w:rPr>
                <w:rStyle w:val="Hyperlink"/>
              </w:rPr>
              <w:t>Wie ist es organisiert?</w:t>
            </w:r>
            <w:r w:rsidR="009D02DA">
              <w:rPr>
                <w:webHidden/>
              </w:rPr>
              <w:tab/>
            </w:r>
            <w:r w:rsidR="009D02DA">
              <w:rPr>
                <w:webHidden/>
              </w:rPr>
              <w:fldChar w:fldCharType="begin"/>
            </w:r>
            <w:r w:rsidR="009D02DA">
              <w:rPr>
                <w:webHidden/>
              </w:rPr>
              <w:instrText xml:space="preserve"> PAGEREF _Toc36633174 \h </w:instrText>
            </w:r>
            <w:r w:rsidR="009D02DA">
              <w:rPr>
                <w:webHidden/>
              </w:rPr>
            </w:r>
            <w:r w:rsidR="009D02DA">
              <w:rPr>
                <w:webHidden/>
              </w:rPr>
              <w:fldChar w:fldCharType="separate"/>
            </w:r>
            <w:r w:rsidR="009D02DA">
              <w:rPr>
                <w:webHidden/>
              </w:rPr>
              <w:t>9</w:t>
            </w:r>
            <w:r w:rsidR="009D02DA">
              <w:rPr>
                <w:webHidden/>
              </w:rPr>
              <w:fldChar w:fldCharType="end"/>
            </w:r>
          </w:hyperlink>
        </w:p>
        <w:p w14:paraId="0876EFE7" w14:textId="638355D1" w:rsidR="009D02DA" w:rsidRDefault="009524BA">
          <w:pPr>
            <w:pStyle w:val="Verzeichnis3"/>
            <w:rPr>
              <w:rFonts w:asciiTheme="minorHAnsi" w:eastAsiaTheme="minorEastAsia" w:hAnsiTheme="minorHAnsi"/>
              <w:sz w:val="22"/>
              <w:lang w:val="de-DE" w:eastAsia="de-DE"/>
            </w:rPr>
          </w:pPr>
          <w:hyperlink w:anchor="_Toc36633175" w:history="1">
            <w:r w:rsidR="009D02DA" w:rsidRPr="001E7558">
              <w:rPr>
                <w:rStyle w:val="Hyperlink"/>
              </w:rPr>
              <w:t>3.2.2</w:t>
            </w:r>
            <w:r w:rsidR="009D02DA">
              <w:rPr>
                <w:rFonts w:asciiTheme="minorHAnsi" w:eastAsiaTheme="minorEastAsia" w:hAnsiTheme="minorHAnsi"/>
                <w:sz w:val="22"/>
                <w:lang w:val="de-DE" w:eastAsia="de-DE"/>
              </w:rPr>
              <w:tab/>
            </w:r>
            <w:r w:rsidR="009D02DA" w:rsidRPr="001E7558">
              <w:rPr>
                <w:rStyle w:val="Hyperlink"/>
              </w:rPr>
              <w:t>Wie wird die Gleitzeit genutzt?</w:t>
            </w:r>
            <w:r w:rsidR="009D02DA">
              <w:rPr>
                <w:webHidden/>
              </w:rPr>
              <w:tab/>
            </w:r>
            <w:r w:rsidR="009D02DA">
              <w:rPr>
                <w:webHidden/>
              </w:rPr>
              <w:fldChar w:fldCharType="begin"/>
            </w:r>
            <w:r w:rsidR="009D02DA">
              <w:rPr>
                <w:webHidden/>
              </w:rPr>
              <w:instrText xml:space="preserve"> PAGEREF _Toc36633175 \h </w:instrText>
            </w:r>
            <w:r w:rsidR="009D02DA">
              <w:rPr>
                <w:webHidden/>
              </w:rPr>
            </w:r>
            <w:r w:rsidR="009D02DA">
              <w:rPr>
                <w:webHidden/>
              </w:rPr>
              <w:fldChar w:fldCharType="separate"/>
            </w:r>
            <w:r w:rsidR="009D02DA">
              <w:rPr>
                <w:webHidden/>
              </w:rPr>
              <w:t>9</w:t>
            </w:r>
            <w:r w:rsidR="009D02DA">
              <w:rPr>
                <w:webHidden/>
              </w:rPr>
              <w:fldChar w:fldCharType="end"/>
            </w:r>
          </w:hyperlink>
        </w:p>
        <w:p w14:paraId="55DE16D5" w14:textId="5A49E07D" w:rsidR="009D02DA" w:rsidRDefault="009524BA">
          <w:pPr>
            <w:pStyle w:val="Verzeichnis2"/>
            <w:rPr>
              <w:rFonts w:asciiTheme="minorHAnsi" w:eastAsiaTheme="minorEastAsia" w:hAnsiTheme="minorHAnsi"/>
              <w:sz w:val="22"/>
              <w:lang w:val="de-DE" w:eastAsia="de-DE"/>
            </w:rPr>
          </w:pPr>
          <w:hyperlink w:anchor="_Toc36633176" w:history="1">
            <w:r w:rsidR="009D02DA" w:rsidRPr="001E7558">
              <w:rPr>
                <w:rStyle w:val="Hyperlink"/>
              </w:rPr>
              <w:t>3.3</w:t>
            </w:r>
            <w:r w:rsidR="009D02DA">
              <w:rPr>
                <w:rFonts w:asciiTheme="minorHAnsi" w:eastAsiaTheme="minorEastAsia" w:hAnsiTheme="minorHAnsi"/>
                <w:sz w:val="22"/>
                <w:lang w:val="de-DE" w:eastAsia="de-DE"/>
              </w:rPr>
              <w:tab/>
            </w:r>
            <w:r w:rsidR="009D02DA" w:rsidRPr="001E7558">
              <w:rPr>
                <w:rStyle w:val="Hyperlink"/>
              </w:rPr>
              <w:t>Evaluation und Weiterentwicklung des Konzepts</w:t>
            </w:r>
            <w:r w:rsidR="009D02DA">
              <w:rPr>
                <w:webHidden/>
              </w:rPr>
              <w:tab/>
            </w:r>
            <w:r w:rsidR="009D02DA">
              <w:rPr>
                <w:webHidden/>
              </w:rPr>
              <w:fldChar w:fldCharType="begin"/>
            </w:r>
            <w:r w:rsidR="009D02DA">
              <w:rPr>
                <w:webHidden/>
              </w:rPr>
              <w:instrText xml:space="preserve"> PAGEREF _Toc36633176 \h </w:instrText>
            </w:r>
            <w:r w:rsidR="009D02DA">
              <w:rPr>
                <w:webHidden/>
              </w:rPr>
            </w:r>
            <w:r w:rsidR="009D02DA">
              <w:rPr>
                <w:webHidden/>
              </w:rPr>
              <w:fldChar w:fldCharType="separate"/>
            </w:r>
            <w:r w:rsidR="009D02DA">
              <w:rPr>
                <w:webHidden/>
              </w:rPr>
              <w:t>9</w:t>
            </w:r>
            <w:r w:rsidR="009D02DA">
              <w:rPr>
                <w:webHidden/>
              </w:rPr>
              <w:fldChar w:fldCharType="end"/>
            </w:r>
          </w:hyperlink>
        </w:p>
        <w:p w14:paraId="441EBFC5" w14:textId="2F5D2CC4" w:rsidR="009D02DA" w:rsidRDefault="009524BA">
          <w:pPr>
            <w:pStyle w:val="Verzeichnis3"/>
            <w:rPr>
              <w:rFonts w:asciiTheme="minorHAnsi" w:eastAsiaTheme="minorEastAsia" w:hAnsiTheme="minorHAnsi"/>
              <w:sz w:val="22"/>
              <w:lang w:val="de-DE" w:eastAsia="de-DE"/>
            </w:rPr>
          </w:pPr>
          <w:hyperlink w:anchor="_Toc36633177" w:history="1">
            <w:r w:rsidR="009D02DA" w:rsidRPr="001E7558">
              <w:rPr>
                <w:rStyle w:val="Hyperlink"/>
              </w:rPr>
              <w:t>3.3.1</w:t>
            </w:r>
            <w:r w:rsidR="009D02DA">
              <w:rPr>
                <w:rFonts w:asciiTheme="minorHAnsi" w:eastAsiaTheme="minorEastAsia" w:hAnsiTheme="minorHAnsi"/>
                <w:sz w:val="22"/>
                <w:lang w:val="de-DE" w:eastAsia="de-DE"/>
              </w:rPr>
              <w:tab/>
            </w:r>
            <w:r w:rsidR="009D02DA" w:rsidRPr="001E7558">
              <w:rPr>
                <w:rStyle w:val="Hyperlink"/>
              </w:rPr>
              <w:t>Evaluation des Konzepts und der einzelnen Maßnahmen</w:t>
            </w:r>
            <w:r w:rsidR="009D02DA">
              <w:rPr>
                <w:webHidden/>
              </w:rPr>
              <w:tab/>
            </w:r>
            <w:r w:rsidR="009D02DA">
              <w:rPr>
                <w:webHidden/>
              </w:rPr>
              <w:fldChar w:fldCharType="begin"/>
            </w:r>
            <w:r w:rsidR="009D02DA">
              <w:rPr>
                <w:webHidden/>
              </w:rPr>
              <w:instrText xml:space="preserve"> PAGEREF _Toc36633177 \h </w:instrText>
            </w:r>
            <w:r w:rsidR="009D02DA">
              <w:rPr>
                <w:webHidden/>
              </w:rPr>
            </w:r>
            <w:r w:rsidR="009D02DA">
              <w:rPr>
                <w:webHidden/>
              </w:rPr>
              <w:fldChar w:fldCharType="separate"/>
            </w:r>
            <w:r w:rsidR="009D02DA">
              <w:rPr>
                <w:webHidden/>
              </w:rPr>
              <w:t>9</w:t>
            </w:r>
            <w:r w:rsidR="009D02DA">
              <w:rPr>
                <w:webHidden/>
              </w:rPr>
              <w:fldChar w:fldCharType="end"/>
            </w:r>
          </w:hyperlink>
        </w:p>
        <w:p w14:paraId="6AAFD2F6" w14:textId="094C4603" w:rsidR="009D02DA" w:rsidRDefault="009524BA">
          <w:pPr>
            <w:pStyle w:val="Verzeichnis1"/>
            <w:rPr>
              <w:rFonts w:asciiTheme="minorHAnsi" w:eastAsiaTheme="minorEastAsia" w:hAnsiTheme="minorHAnsi"/>
              <w:sz w:val="22"/>
              <w:lang w:val="de-DE" w:eastAsia="de-DE"/>
            </w:rPr>
          </w:pPr>
          <w:hyperlink w:anchor="_Toc36633178" w:history="1">
            <w:r w:rsidR="009D02DA" w:rsidRPr="001E7558">
              <w:rPr>
                <w:rStyle w:val="Hyperlink"/>
              </w:rPr>
              <w:t>4</w:t>
            </w:r>
            <w:r w:rsidR="009D02DA">
              <w:rPr>
                <w:rFonts w:asciiTheme="minorHAnsi" w:eastAsiaTheme="minorEastAsia" w:hAnsiTheme="minorHAnsi"/>
                <w:sz w:val="22"/>
                <w:lang w:val="de-DE" w:eastAsia="de-DE"/>
              </w:rPr>
              <w:tab/>
            </w:r>
            <w:r w:rsidR="009D02DA" w:rsidRPr="001E7558">
              <w:rPr>
                <w:rStyle w:val="Hyperlink"/>
              </w:rPr>
              <w:t>Baustein Ritualisierter Anfang</w:t>
            </w:r>
            <w:r w:rsidR="009D02DA">
              <w:rPr>
                <w:webHidden/>
              </w:rPr>
              <w:tab/>
            </w:r>
            <w:r w:rsidR="009D02DA">
              <w:rPr>
                <w:webHidden/>
              </w:rPr>
              <w:fldChar w:fldCharType="begin"/>
            </w:r>
            <w:r w:rsidR="009D02DA">
              <w:rPr>
                <w:webHidden/>
              </w:rPr>
              <w:instrText xml:space="preserve"> PAGEREF _Toc36633178 \h </w:instrText>
            </w:r>
            <w:r w:rsidR="009D02DA">
              <w:rPr>
                <w:webHidden/>
              </w:rPr>
            </w:r>
            <w:r w:rsidR="009D02DA">
              <w:rPr>
                <w:webHidden/>
              </w:rPr>
              <w:fldChar w:fldCharType="separate"/>
            </w:r>
            <w:r w:rsidR="009D02DA">
              <w:rPr>
                <w:webHidden/>
              </w:rPr>
              <w:t>11</w:t>
            </w:r>
            <w:r w:rsidR="009D02DA">
              <w:rPr>
                <w:webHidden/>
              </w:rPr>
              <w:fldChar w:fldCharType="end"/>
            </w:r>
          </w:hyperlink>
        </w:p>
        <w:p w14:paraId="763D24DE" w14:textId="6ACAC374" w:rsidR="009D02DA" w:rsidRDefault="009524BA">
          <w:pPr>
            <w:pStyle w:val="Verzeichnis2"/>
            <w:rPr>
              <w:rFonts w:asciiTheme="minorHAnsi" w:eastAsiaTheme="minorEastAsia" w:hAnsiTheme="minorHAnsi"/>
              <w:sz w:val="22"/>
              <w:lang w:val="de-DE" w:eastAsia="de-DE"/>
            </w:rPr>
          </w:pPr>
          <w:hyperlink w:anchor="_Toc36633179" w:history="1">
            <w:r w:rsidR="009D02DA" w:rsidRPr="001E7558">
              <w:rPr>
                <w:rStyle w:val="Hyperlink"/>
              </w:rPr>
              <w:t>4.1</w:t>
            </w:r>
            <w:r w:rsidR="009D02DA">
              <w:rPr>
                <w:rFonts w:asciiTheme="minorHAnsi" w:eastAsiaTheme="minorEastAsia" w:hAnsiTheme="minorHAnsi"/>
                <w:sz w:val="22"/>
                <w:lang w:val="de-DE" w:eastAsia="de-DE"/>
              </w:rPr>
              <w:tab/>
            </w:r>
            <w:r w:rsidR="009D02DA" w:rsidRPr="001E7558">
              <w:rPr>
                <w:rStyle w:val="Hyperlink"/>
              </w:rPr>
              <w:t>Schulausgangssituation</w:t>
            </w:r>
            <w:r w:rsidR="009D02DA">
              <w:rPr>
                <w:webHidden/>
              </w:rPr>
              <w:tab/>
            </w:r>
            <w:r w:rsidR="009D02DA">
              <w:rPr>
                <w:webHidden/>
              </w:rPr>
              <w:fldChar w:fldCharType="begin"/>
            </w:r>
            <w:r w:rsidR="009D02DA">
              <w:rPr>
                <w:webHidden/>
              </w:rPr>
              <w:instrText xml:space="preserve"> PAGEREF _Toc36633179 \h </w:instrText>
            </w:r>
            <w:r w:rsidR="009D02DA">
              <w:rPr>
                <w:webHidden/>
              </w:rPr>
            </w:r>
            <w:r w:rsidR="009D02DA">
              <w:rPr>
                <w:webHidden/>
              </w:rPr>
              <w:fldChar w:fldCharType="separate"/>
            </w:r>
            <w:r w:rsidR="009D02DA">
              <w:rPr>
                <w:webHidden/>
              </w:rPr>
              <w:t>11</w:t>
            </w:r>
            <w:r w:rsidR="009D02DA">
              <w:rPr>
                <w:webHidden/>
              </w:rPr>
              <w:fldChar w:fldCharType="end"/>
            </w:r>
          </w:hyperlink>
        </w:p>
        <w:p w14:paraId="22BC625E" w14:textId="0A6BB934" w:rsidR="009D02DA" w:rsidRDefault="009524BA">
          <w:pPr>
            <w:pStyle w:val="Verzeichnis3"/>
            <w:rPr>
              <w:rFonts w:asciiTheme="minorHAnsi" w:eastAsiaTheme="minorEastAsia" w:hAnsiTheme="minorHAnsi"/>
              <w:sz w:val="22"/>
              <w:lang w:val="de-DE" w:eastAsia="de-DE"/>
            </w:rPr>
          </w:pPr>
          <w:hyperlink w:anchor="_Toc36633180" w:history="1">
            <w:r w:rsidR="009D02DA" w:rsidRPr="001E7558">
              <w:rPr>
                <w:rStyle w:val="Hyperlink"/>
              </w:rPr>
              <w:t>4.1.1</w:t>
            </w:r>
            <w:r w:rsidR="009D02DA">
              <w:rPr>
                <w:rFonts w:asciiTheme="minorHAnsi" w:eastAsiaTheme="minorEastAsia" w:hAnsiTheme="minorHAnsi"/>
                <w:sz w:val="22"/>
                <w:lang w:val="de-DE" w:eastAsia="de-DE"/>
              </w:rPr>
              <w:tab/>
            </w:r>
            <w:r w:rsidR="009D02DA" w:rsidRPr="001E7558">
              <w:rPr>
                <w:rStyle w:val="Hyperlink"/>
              </w:rPr>
              <w:t>Welche Besonderheiten und Schwerpunkte ergeben sich durch die schulische Situation</w:t>
            </w:r>
            <w:r w:rsidR="009D02DA">
              <w:rPr>
                <w:webHidden/>
              </w:rPr>
              <w:tab/>
            </w:r>
            <w:r w:rsidR="009D02DA">
              <w:rPr>
                <w:webHidden/>
              </w:rPr>
              <w:fldChar w:fldCharType="begin"/>
            </w:r>
            <w:r w:rsidR="009D02DA">
              <w:rPr>
                <w:webHidden/>
              </w:rPr>
              <w:instrText xml:space="preserve"> PAGEREF _Toc36633180 \h </w:instrText>
            </w:r>
            <w:r w:rsidR="009D02DA">
              <w:rPr>
                <w:webHidden/>
              </w:rPr>
            </w:r>
            <w:r w:rsidR="009D02DA">
              <w:rPr>
                <w:webHidden/>
              </w:rPr>
              <w:fldChar w:fldCharType="separate"/>
            </w:r>
            <w:r w:rsidR="009D02DA">
              <w:rPr>
                <w:webHidden/>
              </w:rPr>
              <w:t>11</w:t>
            </w:r>
            <w:r w:rsidR="009D02DA">
              <w:rPr>
                <w:webHidden/>
              </w:rPr>
              <w:fldChar w:fldCharType="end"/>
            </w:r>
          </w:hyperlink>
        </w:p>
        <w:p w14:paraId="30168498" w14:textId="3FCB2642" w:rsidR="009D02DA" w:rsidRDefault="009524BA">
          <w:pPr>
            <w:pStyle w:val="Verzeichnis3"/>
            <w:rPr>
              <w:rFonts w:asciiTheme="minorHAnsi" w:eastAsiaTheme="minorEastAsia" w:hAnsiTheme="minorHAnsi"/>
              <w:sz w:val="22"/>
              <w:lang w:val="de-DE" w:eastAsia="de-DE"/>
            </w:rPr>
          </w:pPr>
          <w:hyperlink w:anchor="_Toc36633181" w:history="1">
            <w:r w:rsidR="009D02DA" w:rsidRPr="001E7558">
              <w:rPr>
                <w:rStyle w:val="Hyperlink"/>
              </w:rPr>
              <w:t>4.1.2</w:t>
            </w:r>
            <w:r w:rsidR="009D02DA">
              <w:rPr>
                <w:rFonts w:asciiTheme="minorHAnsi" w:eastAsiaTheme="minorEastAsia" w:hAnsiTheme="minorHAnsi"/>
                <w:sz w:val="22"/>
                <w:lang w:val="de-DE" w:eastAsia="de-DE"/>
              </w:rPr>
              <w:tab/>
            </w:r>
            <w:r w:rsidR="009D02DA" w:rsidRPr="001E7558">
              <w:rPr>
                <w:rStyle w:val="Hyperlink"/>
              </w:rPr>
              <w:t>Rituale</w:t>
            </w:r>
            <w:r w:rsidR="009D02DA">
              <w:rPr>
                <w:webHidden/>
              </w:rPr>
              <w:tab/>
            </w:r>
            <w:r w:rsidR="009D02DA">
              <w:rPr>
                <w:webHidden/>
              </w:rPr>
              <w:fldChar w:fldCharType="begin"/>
            </w:r>
            <w:r w:rsidR="009D02DA">
              <w:rPr>
                <w:webHidden/>
              </w:rPr>
              <w:instrText xml:space="preserve"> PAGEREF _Toc36633181 \h </w:instrText>
            </w:r>
            <w:r w:rsidR="009D02DA">
              <w:rPr>
                <w:webHidden/>
              </w:rPr>
            </w:r>
            <w:r w:rsidR="009D02DA">
              <w:rPr>
                <w:webHidden/>
              </w:rPr>
              <w:fldChar w:fldCharType="separate"/>
            </w:r>
            <w:r w:rsidR="009D02DA">
              <w:rPr>
                <w:webHidden/>
              </w:rPr>
              <w:t>11</w:t>
            </w:r>
            <w:r w:rsidR="009D02DA">
              <w:rPr>
                <w:webHidden/>
              </w:rPr>
              <w:fldChar w:fldCharType="end"/>
            </w:r>
          </w:hyperlink>
        </w:p>
        <w:p w14:paraId="6AE989E4" w14:textId="74FD82CE" w:rsidR="009D02DA" w:rsidRDefault="009524BA">
          <w:pPr>
            <w:pStyle w:val="Verzeichnis2"/>
            <w:rPr>
              <w:rFonts w:asciiTheme="minorHAnsi" w:eastAsiaTheme="minorEastAsia" w:hAnsiTheme="minorHAnsi"/>
              <w:sz w:val="22"/>
              <w:lang w:val="de-DE" w:eastAsia="de-DE"/>
            </w:rPr>
          </w:pPr>
          <w:hyperlink w:anchor="_Toc36633182" w:history="1">
            <w:r w:rsidR="009D02DA" w:rsidRPr="001E7558">
              <w:rPr>
                <w:rStyle w:val="Hyperlink"/>
              </w:rPr>
              <w:t>4.2</w:t>
            </w:r>
            <w:r w:rsidR="009D02DA">
              <w:rPr>
                <w:rFonts w:asciiTheme="minorHAnsi" w:eastAsiaTheme="minorEastAsia" w:hAnsiTheme="minorHAnsi"/>
                <w:sz w:val="22"/>
                <w:lang w:val="de-DE" w:eastAsia="de-DE"/>
              </w:rPr>
              <w:tab/>
            </w:r>
            <w:r w:rsidR="009D02DA" w:rsidRPr="001E7558">
              <w:rPr>
                <w:rStyle w:val="Hyperlink"/>
              </w:rPr>
              <w:t>Umsetzung</w:t>
            </w:r>
            <w:r w:rsidR="009D02DA">
              <w:rPr>
                <w:webHidden/>
              </w:rPr>
              <w:tab/>
            </w:r>
            <w:r w:rsidR="009D02DA">
              <w:rPr>
                <w:webHidden/>
              </w:rPr>
              <w:fldChar w:fldCharType="begin"/>
            </w:r>
            <w:r w:rsidR="009D02DA">
              <w:rPr>
                <w:webHidden/>
              </w:rPr>
              <w:instrText xml:space="preserve"> PAGEREF _Toc36633182 \h </w:instrText>
            </w:r>
            <w:r w:rsidR="009D02DA">
              <w:rPr>
                <w:webHidden/>
              </w:rPr>
            </w:r>
            <w:r w:rsidR="009D02DA">
              <w:rPr>
                <w:webHidden/>
              </w:rPr>
              <w:fldChar w:fldCharType="separate"/>
            </w:r>
            <w:r w:rsidR="009D02DA">
              <w:rPr>
                <w:webHidden/>
              </w:rPr>
              <w:t>12</w:t>
            </w:r>
            <w:r w:rsidR="009D02DA">
              <w:rPr>
                <w:webHidden/>
              </w:rPr>
              <w:fldChar w:fldCharType="end"/>
            </w:r>
          </w:hyperlink>
        </w:p>
        <w:p w14:paraId="1C5BE565" w14:textId="4A7F2641" w:rsidR="009D02DA" w:rsidRDefault="009524BA">
          <w:pPr>
            <w:pStyle w:val="Verzeichnis3"/>
            <w:rPr>
              <w:rFonts w:asciiTheme="minorHAnsi" w:eastAsiaTheme="minorEastAsia" w:hAnsiTheme="minorHAnsi"/>
              <w:sz w:val="22"/>
              <w:lang w:val="de-DE" w:eastAsia="de-DE"/>
            </w:rPr>
          </w:pPr>
          <w:hyperlink w:anchor="_Toc36633183" w:history="1">
            <w:r w:rsidR="009D02DA" w:rsidRPr="001E7558">
              <w:rPr>
                <w:rStyle w:val="Hyperlink"/>
              </w:rPr>
              <w:t>4.2.1</w:t>
            </w:r>
            <w:r w:rsidR="009D02DA">
              <w:rPr>
                <w:rFonts w:asciiTheme="minorHAnsi" w:eastAsiaTheme="minorEastAsia" w:hAnsiTheme="minorHAnsi"/>
                <w:sz w:val="22"/>
                <w:lang w:val="de-DE" w:eastAsia="de-DE"/>
              </w:rPr>
              <w:tab/>
            </w:r>
            <w:r w:rsidR="009D02DA" w:rsidRPr="001E7558">
              <w:rPr>
                <w:rStyle w:val="Hyperlink"/>
              </w:rPr>
              <w:t>Organisation</w:t>
            </w:r>
            <w:r w:rsidR="009D02DA">
              <w:rPr>
                <w:webHidden/>
              </w:rPr>
              <w:tab/>
            </w:r>
            <w:r w:rsidR="009D02DA">
              <w:rPr>
                <w:webHidden/>
              </w:rPr>
              <w:fldChar w:fldCharType="begin"/>
            </w:r>
            <w:r w:rsidR="009D02DA">
              <w:rPr>
                <w:webHidden/>
              </w:rPr>
              <w:instrText xml:space="preserve"> PAGEREF _Toc36633183 \h </w:instrText>
            </w:r>
            <w:r w:rsidR="009D02DA">
              <w:rPr>
                <w:webHidden/>
              </w:rPr>
            </w:r>
            <w:r w:rsidR="009D02DA">
              <w:rPr>
                <w:webHidden/>
              </w:rPr>
              <w:fldChar w:fldCharType="separate"/>
            </w:r>
            <w:r w:rsidR="009D02DA">
              <w:rPr>
                <w:webHidden/>
              </w:rPr>
              <w:t>12</w:t>
            </w:r>
            <w:r w:rsidR="009D02DA">
              <w:rPr>
                <w:webHidden/>
              </w:rPr>
              <w:fldChar w:fldCharType="end"/>
            </w:r>
          </w:hyperlink>
        </w:p>
        <w:p w14:paraId="0C7C0705" w14:textId="5E411C6A" w:rsidR="009D02DA" w:rsidRDefault="009524BA">
          <w:pPr>
            <w:pStyle w:val="Verzeichnis3"/>
            <w:rPr>
              <w:rFonts w:asciiTheme="minorHAnsi" w:eastAsiaTheme="minorEastAsia" w:hAnsiTheme="minorHAnsi"/>
              <w:sz w:val="22"/>
              <w:lang w:val="de-DE" w:eastAsia="de-DE"/>
            </w:rPr>
          </w:pPr>
          <w:hyperlink w:anchor="_Toc36633184" w:history="1">
            <w:r w:rsidR="009D02DA" w:rsidRPr="001E7558">
              <w:rPr>
                <w:rStyle w:val="Hyperlink"/>
              </w:rPr>
              <w:t>4.2.2</w:t>
            </w:r>
            <w:r w:rsidR="009D02DA">
              <w:rPr>
                <w:rFonts w:asciiTheme="minorHAnsi" w:eastAsiaTheme="minorEastAsia" w:hAnsiTheme="minorHAnsi"/>
                <w:sz w:val="22"/>
                <w:lang w:val="de-DE" w:eastAsia="de-DE"/>
              </w:rPr>
              <w:tab/>
            </w:r>
            <w:r w:rsidR="009D02DA" w:rsidRPr="001E7558">
              <w:rPr>
                <w:rStyle w:val="Hyperlink"/>
              </w:rPr>
              <w:t>Praxis</w:t>
            </w:r>
            <w:r w:rsidR="009D02DA">
              <w:rPr>
                <w:webHidden/>
              </w:rPr>
              <w:tab/>
            </w:r>
            <w:r w:rsidR="009D02DA">
              <w:rPr>
                <w:webHidden/>
              </w:rPr>
              <w:fldChar w:fldCharType="begin"/>
            </w:r>
            <w:r w:rsidR="009D02DA">
              <w:rPr>
                <w:webHidden/>
              </w:rPr>
              <w:instrText xml:space="preserve"> PAGEREF _Toc36633184 \h </w:instrText>
            </w:r>
            <w:r w:rsidR="009D02DA">
              <w:rPr>
                <w:webHidden/>
              </w:rPr>
            </w:r>
            <w:r w:rsidR="009D02DA">
              <w:rPr>
                <w:webHidden/>
              </w:rPr>
              <w:fldChar w:fldCharType="separate"/>
            </w:r>
            <w:r w:rsidR="009D02DA">
              <w:rPr>
                <w:webHidden/>
              </w:rPr>
              <w:t>12</w:t>
            </w:r>
            <w:r w:rsidR="009D02DA">
              <w:rPr>
                <w:webHidden/>
              </w:rPr>
              <w:fldChar w:fldCharType="end"/>
            </w:r>
          </w:hyperlink>
        </w:p>
        <w:p w14:paraId="0D260E8E" w14:textId="6C98C08C" w:rsidR="009D02DA" w:rsidRDefault="009524BA">
          <w:pPr>
            <w:pStyle w:val="Verzeichnis1"/>
            <w:rPr>
              <w:rFonts w:asciiTheme="minorHAnsi" w:eastAsiaTheme="minorEastAsia" w:hAnsiTheme="minorHAnsi"/>
              <w:sz w:val="22"/>
              <w:lang w:val="de-DE" w:eastAsia="de-DE"/>
            </w:rPr>
          </w:pPr>
          <w:hyperlink w:anchor="_Toc36633185" w:history="1">
            <w:r w:rsidR="009D02DA" w:rsidRPr="001E7558">
              <w:rPr>
                <w:rStyle w:val="Hyperlink"/>
              </w:rPr>
              <w:t>5</w:t>
            </w:r>
            <w:r w:rsidR="009D02DA">
              <w:rPr>
                <w:rFonts w:asciiTheme="minorHAnsi" w:eastAsiaTheme="minorEastAsia" w:hAnsiTheme="minorHAnsi"/>
                <w:sz w:val="22"/>
                <w:lang w:val="de-DE" w:eastAsia="de-DE"/>
              </w:rPr>
              <w:tab/>
            </w:r>
            <w:r w:rsidR="009D02DA" w:rsidRPr="001E7558">
              <w:rPr>
                <w:rStyle w:val="Hyperlink"/>
              </w:rPr>
              <w:t>Baustein tägliche Bewegungs- und Entspannungsphase</w:t>
            </w:r>
            <w:r w:rsidR="009D02DA">
              <w:rPr>
                <w:webHidden/>
              </w:rPr>
              <w:tab/>
            </w:r>
            <w:r w:rsidR="009D02DA">
              <w:rPr>
                <w:webHidden/>
              </w:rPr>
              <w:fldChar w:fldCharType="begin"/>
            </w:r>
            <w:r w:rsidR="009D02DA">
              <w:rPr>
                <w:webHidden/>
              </w:rPr>
              <w:instrText xml:space="preserve"> PAGEREF _Toc36633185 \h </w:instrText>
            </w:r>
            <w:r w:rsidR="009D02DA">
              <w:rPr>
                <w:webHidden/>
              </w:rPr>
            </w:r>
            <w:r w:rsidR="009D02DA">
              <w:rPr>
                <w:webHidden/>
              </w:rPr>
              <w:fldChar w:fldCharType="separate"/>
            </w:r>
            <w:r w:rsidR="009D02DA">
              <w:rPr>
                <w:webHidden/>
              </w:rPr>
              <w:t>13</w:t>
            </w:r>
            <w:r w:rsidR="009D02DA">
              <w:rPr>
                <w:webHidden/>
              </w:rPr>
              <w:fldChar w:fldCharType="end"/>
            </w:r>
          </w:hyperlink>
        </w:p>
        <w:p w14:paraId="080918DC" w14:textId="71BE4A87" w:rsidR="009D02DA" w:rsidRDefault="009524BA">
          <w:pPr>
            <w:pStyle w:val="Verzeichnis2"/>
            <w:rPr>
              <w:rFonts w:asciiTheme="minorHAnsi" w:eastAsiaTheme="minorEastAsia" w:hAnsiTheme="minorHAnsi"/>
              <w:sz w:val="22"/>
              <w:lang w:val="de-DE" w:eastAsia="de-DE"/>
            </w:rPr>
          </w:pPr>
          <w:hyperlink w:anchor="_Toc36633186" w:history="1">
            <w:r w:rsidR="009D02DA" w:rsidRPr="001E7558">
              <w:rPr>
                <w:rStyle w:val="Hyperlink"/>
              </w:rPr>
              <w:t>5.1</w:t>
            </w:r>
            <w:r w:rsidR="009D02DA">
              <w:rPr>
                <w:rFonts w:asciiTheme="minorHAnsi" w:eastAsiaTheme="minorEastAsia" w:hAnsiTheme="minorHAnsi"/>
                <w:sz w:val="22"/>
                <w:lang w:val="de-DE" w:eastAsia="de-DE"/>
              </w:rPr>
              <w:tab/>
            </w:r>
            <w:r w:rsidR="009D02DA" w:rsidRPr="001E7558">
              <w:rPr>
                <w:rStyle w:val="Hyperlink"/>
              </w:rPr>
              <w:t>Schulausgangssituation</w:t>
            </w:r>
            <w:r w:rsidR="009D02DA">
              <w:rPr>
                <w:webHidden/>
              </w:rPr>
              <w:tab/>
            </w:r>
            <w:r w:rsidR="009D02DA">
              <w:rPr>
                <w:webHidden/>
              </w:rPr>
              <w:fldChar w:fldCharType="begin"/>
            </w:r>
            <w:r w:rsidR="009D02DA">
              <w:rPr>
                <w:webHidden/>
              </w:rPr>
              <w:instrText xml:space="preserve"> PAGEREF _Toc36633186 \h </w:instrText>
            </w:r>
            <w:r w:rsidR="009D02DA">
              <w:rPr>
                <w:webHidden/>
              </w:rPr>
            </w:r>
            <w:r w:rsidR="009D02DA">
              <w:rPr>
                <w:webHidden/>
              </w:rPr>
              <w:fldChar w:fldCharType="separate"/>
            </w:r>
            <w:r w:rsidR="009D02DA">
              <w:rPr>
                <w:webHidden/>
              </w:rPr>
              <w:t>13</w:t>
            </w:r>
            <w:r w:rsidR="009D02DA">
              <w:rPr>
                <w:webHidden/>
              </w:rPr>
              <w:fldChar w:fldCharType="end"/>
            </w:r>
          </w:hyperlink>
        </w:p>
        <w:p w14:paraId="600B5708" w14:textId="3E2359F6" w:rsidR="009D02DA" w:rsidRDefault="009524BA">
          <w:pPr>
            <w:pStyle w:val="Verzeichnis3"/>
            <w:rPr>
              <w:rFonts w:asciiTheme="minorHAnsi" w:eastAsiaTheme="minorEastAsia" w:hAnsiTheme="minorHAnsi"/>
              <w:sz w:val="22"/>
              <w:lang w:val="de-DE" w:eastAsia="de-DE"/>
            </w:rPr>
          </w:pPr>
          <w:hyperlink w:anchor="_Toc36633187" w:history="1">
            <w:r w:rsidR="009D02DA" w:rsidRPr="001E7558">
              <w:rPr>
                <w:rStyle w:val="Hyperlink"/>
              </w:rPr>
              <w:t>5.1.1</w:t>
            </w:r>
            <w:r w:rsidR="009D02DA">
              <w:rPr>
                <w:rFonts w:asciiTheme="minorHAnsi" w:eastAsiaTheme="minorEastAsia" w:hAnsiTheme="minorHAnsi"/>
                <w:sz w:val="22"/>
                <w:lang w:val="de-DE" w:eastAsia="de-DE"/>
              </w:rPr>
              <w:tab/>
            </w:r>
            <w:r w:rsidR="009D02DA" w:rsidRPr="001E7558">
              <w:rPr>
                <w:rStyle w:val="Hyperlink"/>
              </w:rPr>
              <w:t>Welche Besonderheiten und Schwerpunkte ergeben sich durch die schulische Situation und dem Schulprofil bzw. -programm?</w:t>
            </w:r>
            <w:r w:rsidR="009D02DA">
              <w:rPr>
                <w:webHidden/>
              </w:rPr>
              <w:tab/>
            </w:r>
            <w:r w:rsidR="009D02DA">
              <w:rPr>
                <w:webHidden/>
              </w:rPr>
              <w:fldChar w:fldCharType="begin"/>
            </w:r>
            <w:r w:rsidR="009D02DA">
              <w:rPr>
                <w:webHidden/>
              </w:rPr>
              <w:instrText xml:space="preserve"> PAGEREF _Toc36633187 \h </w:instrText>
            </w:r>
            <w:r w:rsidR="009D02DA">
              <w:rPr>
                <w:webHidden/>
              </w:rPr>
            </w:r>
            <w:r w:rsidR="009D02DA">
              <w:rPr>
                <w:webHidden/>
              </w:rPr>
              <w:fldChar w:fldCharType="separate"/>
            </w:r>
            <w:r w:rsidR="009D02DA">
              <w:rPr>
                <w:webHidden/>
              </w:rPr>
              <w:t>13</w:t>
            </w:r>
            <w:r w:rsidR="009D02DA">
              <w:rPr>
                <w:webHidden/>
              </w:rPr>
              <w:fldChar w:fldCharType="end"/>
            </w:r>
          </w:hyperlink>
        </w:p>
        <w:p w14:paraId="2E16C711" w14:textId="4563AC93" w:rsidR="009D02DA" w:rsidRDefault="009524BA">
          <w:pPr>
            <w:pStyle w:val="Verzeichnis3"/>
            <w:rPr>
              <w:rFonts w:asciiTheme="minorHAnsi" w:eastAsiaTheme="minorEastAsia" w:hAnsiTheme="minorHAnsi"/>
              <w:sz w:val="22"/>
              <w:lang w:val="de-DE" w:eastAsia="de-DE"/>
            </w:rPr>
          </w:pPr>
          <w:hyperlink w:anchor="_Toc36633188" w:history="1">
            <w:r w:rsidR="009D02DA" w:rsidRPr="001E7558">
              <w:rPr>
                <w:rStyle w:val="Hyperlink"/>
              </w:rPr>
              <w:t>5.1.2</w:t>
            </w:r>
            <w:r w:rsidR="009D02DA">
              <w:rPr>
                <w:rFonts w:asciiTheme="minorHAnsi" w:eastAsiaTheme="minorEastAsia" w:hAnsiTheme="minorHAnsi"/>
                <w:sz w:val="22"/>
                <w:lang w:val="de-DE" w:eastAsia="de-DE"/>
              </w:rPr>
              <w:tab/>
            </w:r>
            <w:r w:rsidR="009D02DA" w:rsidRPr="001E7558">
              <w:rPr>
                <w:rStyle w:val="Hyperlink"/>
              </w:rPr>
              <w:t>Was sind die allgemeinen Ziele und Prinzipen</w:t>
            </w:r>
            <w:r w:rsidR="009D02DA">
              <w:rPr>
                <w:webHidden/>
              </w:rPr>
              <w:tab/>
            </w:r>
            <w:r w:rsidR="009D02DA">
              <w:rPr>
                <w:webHidden/>
              </w:rPr>
              <w:fldChar w:fldCharType="begin"/>
            </w:r>
            <w:r w:rsidR="009D02DA">
              <w:rPr>
                <w:webHidden/>
              </w:rPr>
              <w:instrText xml:space="preserve"> PAGEREF _Toc36633188 \h </w:instrText>
            </w:r>
            <w:r w:rsidR="009D02DA">
              <w:rPr>
                <w:webHidden/>
              </w:rPr>
            </w:r>
            <w:r w:rsidR="009D02DA">
              <w:rPr>
                <w:webHidden/>
              </w:rPr>
              <w:fldChar w:fldCharType="separate"/>
            </w:r>
            <w:r w:rsidR="009D02DA">
              <w:rPr>
                <w:webHidden/>
              </w:rPr>
              <w:t>13</w:t>
            </w:r>
            <w:r w:rsidR="009D02DA">
              <w:rPr>
                <w:webHidden/>
              </w:rPr>
              <w:fldChar w:fldCharType="end"/>
            </w:r>
          </w:hyperlink>
        </w:p>
        <w:p w14:paraId="3ADFA600" w14:textId="714A4BE0" w:rsidR="009D02DA" w:rsidRDefault="009524BA">
          <w:pPr>
            <w:pStyle w:val="Verzeichnis2"/>
            <w:rPr>
              <w:rFonts w:asciiTheme="minorHAnsi" w:eastAsiaTheme="minorEastAsia" w:hAnsiTheme="minorHAnsi"/>
              <w:sz w:val="22"/>
              <w:lang w:val="de-DE" w:eastAsia="de-DE"/>
            </w:rPr>
          </w:pPr>
          <w:hyperlink w:anchor="_Toc36633189" w:history="1">
            <w:r w:rsidR="009D02DA" w:rsidRPr="001E7558">
              <w:rPr>
                <w:rStyle w:val="Hyperlink"/>
              </w:rPr>
              <w:t>5.2</w:t>
            </w:r>
            <w:r w:rsidR="009D02DA">
              <w:rPr>
                <w:rFonts w:asciiTheme="minorHAnsi" w:eastAsiaTheme="minorEastAsia" w:hAnsiTheme="minorHAnsi"/>
                <w:sz w:val="22"/>
                <w:lang w:val="de-DE" w:eastAsia="de-DE"/>
              </w:rPr>
              <w:tab/>
            </w:r>
            <w:r w:rsidR="009D02DA" w:rsidRPr="001E7558">
              <w:rPr>
                <w:rStyle w:val="Hyperlink"/>
              </w:rPr>
              <w:t>Umsetzung des Pädagogischen Konzepts für die tägliche Entspannungsphase</w:t>
            </w:r>
            <w:r w:rsidR="009D02DA">
              <w:rPr>
                <w:webHidden/>
              </w:rPr>
              <w:tab/>
            </w:r>
            <w:r w:rsidR="009D02DA">
              <w:rPr>
                <w:webHidden/>
              </w:rPr>
              <w:fldChar w:fldCharType="begin"/>
            </w:r>
            <w:r w:rsidR="009D02DA">
              <w:rPr>
                <w:webHidden/>
              </w:rPr>
              <w:instrText xml:space="preserve"> PAGEREF _Toc36633189 \h </w:instrText>
            </w:r>
            <w:r w:rsidR="009D02DA">
              <w:rPr>
                <w:webHidden/>
              </w:rPr>
            </w:r>
            <w:r w:rsidR="009D02DA">
              <w:rPr>
                <w:webHidden/>
              </w:rPr>
              <w:fldChar w:fldCharType="separate"/>
            </w:r>
            <w:r w:rsidR="009D02DA">
              <w:rPr>
                <w:webHidden/>
              </w:rPr>
              <w:t>14</w:t>
            </w:r>
            <w:r w:rsidR="009D02DA">
              <w:rPr>
                <w:webHidden/>
              </w:rPr>
              <w:fldChar w:fldCharType="end"/>
            </w:r>
          </w:hyperlink>
        </w:p>
        <w:p w14:paraId="30F02B23" w14:textId="6BE13969" w:rsidR="009D02DA" w:rsidRDefault="009524BA">
          <w:pPr>
            <w:pStyle w:val="Verzeichnis3"/>
            <w:rPr>
              <w:rFonts w:asciiTheme="minorHAnsi" w:eastAsiaTheme="minorEastAsia" w:hAnsiTheme="minorHAnsi"/>
              <w:sz w:val="22"/>
              <w:lang w:val="de-DE" w:eastAsia="de-DE"/>
            </w:rPr>
          </w:pPr>
          <w:hyperlink w:anchor="_Toc36633190" w:history="1">
            <w:r w:rsidR="009D02DA" w:rsidRPr="001E7558">
              <w:rPr>
                <w:rStyle w:val="Hyperlink"/>
              </w:rPr>
              <w:t>5.2.1</w:t>
            </w:r>
            <w:r w:rsidR="009D02DA">
              <w:rPr>
                <w:rFonts w:asciiTheme="minorHAnsi" w:eastAsiaTheme="minorEastAsia" w:hAnsiTheme="minorHAnsi"/>
                <w:sz w:val="22"/>
                <w:lang w:val="de-DE" w:eastAsia="de-DE"/>
              </w:rPr>
              <w:tab/>
            </w:r>
            <w:r w:rsidR="009D02DA" w:rsidRPr="001E7558">
              <w:rPr>
                <w:rStyle w:val="Hyperlink"/>
              </w:rPr>
              <w:t>Wie ist es organisiert?</w:t>
            </w:r>
            <w:r w:rsidR="009D02DA">
              <w:rPr>
                <w:webHidden/>
              </w:rPr>
              <w:tab/>
            </w:r>
            <w:r w:rsidR="009D02DA">
              <w:rPr>
                <w:webHidden/>
              </w:rPr>
              <w:fldChar w:fldCharType="begin"/>
            </w:r>
            <w:r w:rsidR="009D02DA">
              <w:rPr>
                <w:webHidden/>
              </w:rPr>
              <w:instrText xml:space="preserve"> PAGEREF _Toc36633190 \h </w:instrText>
            </w:r>
            <w:r w:rsidR="009D02DA">
              <w:rPr>
                <w:webHidden/>
              </w:rPr>
            </w:r>
            <w:r w:rsidR="009D02DA">
              <w:rPr>
                <w:webHidden/>
              </w:rPr>
              <w:fldChar w:fldCharType="separate"/>
            </w:r>
            <w:r w:rsidR="009D02DA">
              <w:rPr>
                <w:webHidden/>
              </w:rPr>
              <w:t>14</w:t>
            </w:r>
            <w:r w:rsidR="009D02DA">
              <w:rPr>
                <w:webHidden/>
              </w:rPr>
              <w:fldChar w:fldCharType="end"/>
            </w:r>
          </w:hyperlink>
        </w:p>
        <w:p w14:paraId="08B3AF17" w14:textId="227385E5" w:rsidR="009D02DA" w:rsidRDefault="009524BA">
          <w:pPr>
            <w:pStyle w:val="Verzeichnis3"/>
            <w:rPr>
              <w:rFonts w:asciiTheme="minorHAnsi" w:eastAsiaTheme="minorEastAsia" w:hAnsiTheme="minorHAnsi"/>
              <w:sz w:val="22"/>
              <w:lang w:val="de-DE" w:eastAsia="de-DE"/>
            </w:rPr>
          </w:pPr>
          <w:hyperlink w:anchor="_Toc36633191" w:history="1">
            <w:r w:rsidR="009D02DA" w:rsidRPr="001E7558">
              <w:rPr>
                <w:rStyle w:val="Hyperlink"/>
              </w:rPr>
              <w:t>5.2.2</w:t>
            </w:r>
            <w:r w:rsidR="009D02DA">
              <w:rPr>
                <w:rFonts w:asciiTheme="minorHAnsi" w:eastAsiaTheme="minorEastAsia" w:hAnsiTheme="minorHAnsi"/>
                <w:sz w:val="22"/>
                <w:lang w:val="de-DE" w:eastAsia="de-DE"/>
              </w:rPr>
              <w:tab/>
            </w:r>
            <w:r w:rsidR="009D02DA" w:rsidRPr="001E7558">
              <w:rPr>
                <w:rStyle w:val="Hyperlink"/>
              </w:rPr>
              <w:t>Wie wird es umgesetzt?</w:t>
            </w:r>
            <w:r w:rsidR="009D02DA">
              <w:rPr>
                <w:webHidden/>
              </w:rPr>
              <w:tab/>
            </w:r>
            <w:r w:rsidR="009D02DA">
              <w:rPr>
                <w:webHidden/>
              </w:rPr>
              <w:fldChar w:fldCharType="begin"/>
            </w:r>
            <w:r w:rsidR="009D02DA">
              <w:rPr>
                <w:webHidden/>
              </w:rPr>
              <w:instrText xml:space="preserve"> PAGEREF _Toc36633191 \h </w:instrText>
            </w:r>
            <w:r w:rsidR="009D02DA">
              <w:rPr>
                <w:webHidden/>
              </w:rPr>
            </w:r>
            <w:r w:rsidR="009D02DA">
              <w:rPr>
                <w:webHidden/>
              </w:rPr>
              <w:fldChar w:fldCharType="separate"/>
            </w:r>
            <w:r w:rsidR="009D02DA">
              <w:rPr>
                <w:webHidden/>
              </w:rPr>
              <w:t>14</w:t>
            </w:r>
            <w:r w:rsidR="009D02DA">
              <w:rPr>
                <w:webHidden/>
              </w:rPr>
              <w:fldChar w:fldCharType="end"/>
            </w:r>
          </w:hyperlink>
        </w:p>
        <w:p w14:paraId="7050C2DE" w14:textId="0B70C83F" w:rsidR="009D02DA" w:rsidRDefault="009524BA">
          <w:pPr>
            <w:pStyle w:val="Verzeichnis2"/>
            <w:rPr>
              <w:rFonts w:asciiTheme="minorHAnsi" w:eastAsiaTheme="minorEastAsia" w:hAnsiTheme="minorHAnsi"/>
              <w:sz w:val="22"/>
              <w:lang w:val="de-DE" w:eastAsia="de-DE"/>
            </w:rPr>
          </w:pPr>
          <w:hyperlink w:anchor="_Toc36633192" w:history="1">
            <w:r w:rsidR="009D02DA" w:rsidRPr="001E7558">
              <w:rPr>
                <w:rStyle w:val="Hyperlink"/>
              </w:rPr>
              <w:t>5.3</w:t>
            </w:r>
            <w:r w:rsidR="009D02DA">
              <w:rPr>
                <w:rFonts w:asciiTheme="minorHAnsi" w:eastAsiaTheme="minorEastAsia" w:hAnsiTheme="minorHAnsi"/>
                <w:sz w:val="22"/>
                <w:lang w:val="de-DE" w:eastAsia="de-DE"/>
              </w:rPr>
              <w:tab/>
            </w:r>
            <w:r w:rsidR="009D02DA" w:rsidRPr="001E7558">
              <w:rPr>
                <w:rStyle w:val="Hyperlink"/>
              </w:rPr>
              <w:t>Evaluation und Weiterentwicklung des Konzepts</w:t>
            </w:r>
            <w:r w:rsidR="009D02DA">
              <w:rPr>
                <w:webHidden/>
              </w:rPr>
              <w:tab/>
            </w:r>
            <w:r w:rsidR="009D02DA">
              <w:rPr>
                <w:webHidden/>
              </w:rPr>
              <w:fldChar w:fldCharType="begin"/>
            </w:r>
            <w:r w:rsidR="009D02DA">
              <w:rPr>
                <w:webHidden/>
              </w:rPr>
              <w:instrText xml:space="preserve"> PAGEREF _Toc36633192 \h </w:instrText>
            </w:r>
            <w:r w:rsidR="009D02DA">
              <w:rPr>
                <w:webHidden/>
              </w:rPr>
            </w:r>
            <w:r w:rsidR="009D02DA">
              <w:rPr>
                <w:webHidden/>
              </w:rPr>
              <w:fldChar w:fldCharType="separate"/>
            </w:r>
            <w:r w:rsidR="009D02DA">
              <w:rPr>
                <w:webHidden/>
              </w:rPr>
              <w:t>18</w:t>
            </w:r>
            <w:r w:rsidR="009D02DA">
              <w:rPr>
                <w:webHidden/>
              </w:rPr>
              <w:fldChar w:fldCharType="end"/>
            </w:r>
          </w:hyperlink>
        </w:p>
        <w:p w14:paraId="6550C3B8" w14:textId="5307990A" w:rsidR="009D02DA" w:rsidRDefault="009524BA">
          <w:pPr>
            <w:pStyle w:val="Verzeichnis3"/>
            <w:rPr>
              <w:rFonts w:asciiTheme="minorHAnsi" w:eastAsiaTheme="minorEastAsia" w:hAnsiTheme="minorHAnsi"/>
              <w:sz w:val="22"/>
              <w:lang w:val="de-DE" w:eastAsia="de-DE"/>
            </w:rPr>
          </w:pPr>
          <w:hyperlink w:anchor="_Toc36633193" w:history="1">
            <w:r w:rsidR="009D02DA" w:rsidRPr="001E7558">
              <w:rPr>
                <w:rStyle w:val="Hyperlink"/>
              </w:rPr>
              <w:t>5.3.1</w:t>
            </w:r>
            <w:r w:rsidR="009D02DA">
              <w:rPr>
                <w:rFonts w:asciiTheme="minorHAnsi" w:eastAsiaTheme="minorEastAsia" w:hAnsiTheme="minorHAnsi"/>
                <w:sz w:val="22"/>
                <w:lang w:val="de-DE" w:eastAsia="de-DE"/>
              </w:rPr>
              <w:tab/>
            </w:r>
            <w:r w:rsidR="009D02DA" w:rsidRPr="001E7558">
              <w:rPr>
                <w:rStyle w:val="Hyperlink"/>
              </w:rPr>
              <w:t>Evaluation des Konzepts und der einzelnen Maßnahmen</w:t>
            </w:r>
            <w:r w:rsidR="009D02DA">
              <w:rPr>
                <w:webHidden/>
              </w:rPr>
              <w:tab/>
            </w:r>
            <w:r w:rsidR="009D02DA">
              <w:rPr>
                <w:webHidden/>
              </w:rPr>
              <w:fldChar w:fldCharType="begin"/>
            </w:r>
            <w:r w:rsidR="009D02DA">
              <w:rPr>
                <w:webHidden/>
              </w:rPr>
              <w:instrText xml:space="preserve"> PAGEREF _Toc36633193 \h </w:instrText>
            </w:r>
            <w:r w:rsidR="009D02DA">
              <w:rPr>
                <w:webHidden/>
              </w:rPr>
            </w:r>
            <w:r w:rsidR="009D02DA">
              <w:rPr>
                <w:webHidden/>
              </w:rPr>
              <w:fldChar w:fldCharType="separate"/>
            </w:r>
            <w:r w:rsidR="009D02DA">
              <w:rPr>
                <w:webHidden/>
              </w:rPr>
              <w:t>18</w:t>
            </w:r>
            <w:r w:rsidR="009D02DA">
              <w:rPr>
                <w:webHidden/>
              </w:rPr>
              <w:fldChar w:fldCharType="end"/>
            </w:r>
          </w:hyperlink>
        </w:p>
        <w:p w14:paraId="66715A75" w14:textId="1D9DF3C8" w:rsidR="009D02DA" w:rsidRDefault="009524BA">
          <w:pPr>
            <w:pStyle w:val="Verzeichnis1"/>
            <w:rPr>
              <w:rFonts w:asciiTheme="minorHAnsi" w:eastAsiaTheme="minorEastAsia" w:hAnsiTheme="minorHAnsi"/>
              <w:sz w:val="22"/>
              <w:lang w:val="de-DE" w:eastAsia="de-DE"/>
            </w:rPr>
          </w:pPr>
          <w:hyperlink w:anchor="_Toc36633194" w:history="1">
            <w:r w:rsidR="009D02DA" w:rsidRPr="001E7558">
              <w:rPr>
                <w:rStyle w:val="Hyperlink"/>
              </w:rPr>
              <w:t>6</w:t>
            </w:r>
            <w:r w:rsidR="009D02DA">
              <w:rPr>
                <w:rFonts w:asciiTheme="minorHAnsi" w:eastAsiaTheme="minorEastAsia" w:hAnsiTheme="minorHAnsi"/>
                <w:sz w:val="22"/>
                <w:lang w:val="de-DE" w:eastAsia="de-DE"/>
              </w:rPr>
              <w:tab/>
            </w:r>
            <w:r w:rsidR="009D02DA" w:rsidRPr="001E7558">
              <w:rPr>
                <w:rStyle w:val="Hyperlink"/>
              </w:rPr>
              <w:t>Baustein Essen</w:t>
            </w:r>
            <w:r w:rsidR="009D02DA">
              <w:rPr>
                <w:webHidden/>
              </w:rPr>
              <w:tab/>
            </w:r>
            <w:r w:rsidR="009D02DA">
              <w:rPr>
                <w:webHidden/>
              </w:rPr>
              <w:fldChar w:fldCharType="begin"/>
            </w:r>
            <w:r w:rsidR="009D02DA">
              <w:rPr>
                <w:webHidden/>
              </w:rPr>
              <w:instrText xml:space="preserve"> PAGEREF _Toc36633194 \h </w:instrText>
            </w:r>
            <w:r w:rsidR="009D02DA">
              <w:rPr>
                <w:webHidden/>
              </w:rPr>
            </w:r>
            <w:r w:rsidR="009D02DA">
              <w:rPr>
                <w:webHidden/>
              </w:rPr>
              <w:fldChar w:fldCharType="separate"/>
            </w:r>
            <w:r w:rsidR="009D02DA">
              <w:rPr>
                <w:webHidden/>
              </w:rPr>
              <w:t>18</w:t>
            </w:r>
            <w:r w:rsidR="009D02DA">
              <w:rPr>
                <w:webHidden/>
              </w:rPr>
              <w:fldChar w:fldCharType="end"/>
            </w:r>
          </w:hyperlink>
        </w:p>
        <w:p w14:paraId="25A83AEF" w14:textId="1DC76BC7" w:rsidR="009D02DA" w:rsidRDefault="009524BA">
          <w:pPr>
            <w:pStyle w:val="Verzeichnis2"/>
            <w:rPr>
              <w:rFonts w:asciiTheme="minorHAnsi" w:eastAsiaTheme="minorEastAsia" w:hAnsiTheme="minorHAnsi"/>
              <w:sz w:val="22"/>
              <w:lang w:val="de-DE" w:eastAsia="de-DE"/>
            </w:rPr>
          </w:pPr>
          <w:hyperlink w:anchor="_Toc36633195" w:history="1">
            <w:r w:rsidR="009D02DA" w:rsidRPr="001E7558">
              <w:rPr>
                <w:rStyle w:val="Hyperlink"/>
              </w:rPr>
              <w:t>6.1</w:t>
            </w:r>
            <w:r w:rsidR="009D02DA">
              <w:rPr>
                <w:rFonts w:asciiTheme="minorHAnsi" w:eastAsiaTheme="minorEastAsia" w:hAnsiTheme="minorHAnsi"/>
                <w:sz w:val="22"/>
                <w:lang w:val="de-DE" w:eastAsia="de-DE"/>
              </w:rPr>
              <w:tab/>
            </w:r>
            <w:r w:rsidR="009D02DA" w:rsidRPr="001E7558">
              <w:rPr>
                <w:rStyle w:val="Hyperlink"/>
              </w:rPr>
              <w:t>Schule Ausgangssituation</w:t>
            </w:r>
            <w:r w:rsidR="009D02DA">
              <w:rPr>
                <w:webHidden/>
              </w:rPr>
              <w:tab/>
            </w:r>
            <w:r w:rsidR="009D02DA">
              <w:rPr>
                <w:webHidden/>
              </w:rPr>
              <w:fldChar w:fldCharType="begin"/>
            </w:r>
            <w:r w:rsidR="009D02DA">
              <w:rPr>
                <w:webHidden/>
              </w:rPr>
              <w:instrText xml:space="preserve"> PAGEREF _Toc36633195 \h </w:instrText>
            </w:r>
            <w:r w:rsidR="009D02DA">
              <w:rPr>
                <w:webHidden/>
              </w:rPr>
            </w:r>
            <w:r w:rsidR="009D02DA">
              <w:rPr>
                <w:webHidden/>
              </w:rPr>
              <w:fldChar w:fldCharType="separate"/>
            </w:r>
            <w:r w:rsidR="009D02DA">
              <w:rPr>
                <w:webHidden/>
              </w:rPr>
              <w:t>18</w:t>
            </w:r>
            <w:r w:rsidR="009D02DA">
              <w:rPr>
                <w:webHidden/>
              </w:rPr>
              <w:fldChar w:fldCharType="end"/>
            </w:r>
          </w:hyperlink>
        </w:p>
        <w:p w14:paraId="41E9A30A" w14:textId="3DD49AF1" w:rsidR="009D02DA" w:rsidRDefault="009524BA">
          <w:pPr>
            <w:pStyle w:val="Verzeichnis3"/>
            <w:rPr>
              <w:rFonts w:asciiTheme="minorHAnsi" w:eastAsiaTheme="minorEastAsia" w:hAnsiTheme="minorHAnsi"/>
              <w:sz w:val="22"/>
              <w:lang w:val="de-DE" w:eastAsia="de-DE"/>
            </w:rPr>
          </w:pPr>
          <w:hyperlink w:anchor="_Toc36633196" w:history="1">
            <w:r w:rsidR="009D02DA" w:rsidRPr="001E7558">
              <w:rPr>
                <w:rStyle w:val="Hyperlink"/>
              </w:rPr>
              <w:t>6.1.1</w:t>
            </w:r>
            <w:r w:rsidR="009D02DA">
              <w:rPr>
                <w:rFonts w:asciiTheme="minorHAnsi" w:eastAsiaTheme="minorEastAsia" w:hAnsiTheme="minorHAnsi"/>
                <w:sz w:val="22"/>
                <w:lang w:val="de-DE" w:eastAsia="de-DE"/>
              </w:rPr>
              <w:tab/>
            </w:r>
            <w:r w:rsidR="009D02DA" w:rsidRPr="001E7558">
              <w:rPr>
                <w:rStyle w:val="Hyperlink"/>
              </w:rPr>
              <w:t>Welche Besonderheiten und Schwerpunkte ergeben durch die schulische Situation und dem Schulprofil bzw. -programm?</w:t>
            </w:r>
            <w:r w:rsidR="009D02DA">
              <w:rPr>
                <w:webHidden/>
              </w:rPr>
              <w:tab/>
            </w:r>
            <w:r w:rsidR="009D02DA">
              <w:rPr>
                <w:webHidden/>
              </w:rPr>
              <w:fldChar w:fldCharType="begin"/>
            </w:r>
            <w:r w:rsidR="009D02DA">
              <w:rPr>
                <w:webHidden/>
              </w:rPr>
              <w:instrText xml:space="preserve"> PAGEREF _Toc36633196 \h </w:instrText>
            </w:r>
            <w:r w:rsidR="009D02DA">
              <w:rPr>
                <w:webHidden/>
              </w:rPr>
            </w:r>
            <w:r w:rsidR="009D02DA">
              <w:rPr>
                <w:webHidden/>
              </w:rPr>
              <w:fldChar w:fldCharType="separate"/>
            </w:r>
            <w:r w:rsidR="009D02DA">
              <w:rPr>
                <w:webHidden/>
              </w:rPr>
              <w:t>18</w:t>
            </w:r>
            <w:r w:rsidR="009D02DA">
              <w:rPr>
                <w:webHidden/>
              </w:rPr>
              <w:fldChar w:fldCharType="end"/>
            </w:r>
          </w:hyperlink>
        </w:p>
        <w:p w14:paraId="3B2083A9" w14:textId="704C4DAD" w:rsidR="009D02DA" w:rsidRDefault="009524BA">
          <w:pPr>
            <w:pStyle w:val="Verzeichnis3"/>
            <w:rPr>
              <w:rFonts w:asciiTheme="minorHAnsi" w:eastAsiaTheme="minorEastAsia" w:hAnsiTheme="minorHAnsi"/>
              <w:sz w:val="22"/>
              <w:lang w:val="de-DE" w:eastAsia="de-DE"/>
            </w:rPr>
          </w:pPr>
          <w:hyperlink w:anchor="_Toc36633197" w:history="1">
            <w:r w:rsidR="009D02DA" w:rsidRPr="001E7558">
              <w:rPr>
                <w:rStyle w:val="Hyperlink"/>
              </w:rPr>
              <w:t>6.1.2</w:t>
            </w:r>
            <w:r w:rsidR="009D02DA">
              <w:rPr>
                <w:rFonts w:asciiTheme="minorHAnsi" w:eastAsiaTheme="minorEastAsia" w:hAnsiTheme="minorHAnsi"/>
                <w:sz w:val="22"/>
                <w:lang w:val="de-DE" w:eastAsia="de-DE"/>
              </w:rPr>
              <w:tab/>
            </w:r>
            <w:r w:rsidR="009D02DA" w:rsidRPr="001E7558">
              <w:rPr>
                <w:rStyle w:val="Hyperlink"/>
              </w:rPr>
              <w:t>Was sind die allgemeinen Ziele und Prinzipien?</w:t>
            </w:r>
            <w:r w:rsidR="009D02DA">
              <w:rPr>
                <w:webHidden/>
              </w:rPr>
              <w:tab/>
            </w:r>
            <w:r w:rsidR="009D02DA">
              <w:rPr>
                <w:webHidden/>
              </w:rPr>
              <w:fldChar w:fldCharType="begin"/>
            </w:r>
            <w:r w:rsidR="009D02DA">
              <w:rPr>
                <w:webHidden/>
              </w:rPr>
              <w:instrText xml:space="preserve"> PAGEREF _Toc36633197 \h </w:instrText>
            </w:r>
            <w:r w:rsidR="009D02DA">
              <w:rPr>
                <w:webHidden/>
              </w:rPr>
            </w:r>
            <w:r w:rsidR="009D02DA">
              <w:rPr>
                <w:webHidden/>
              </w:rPr>
              <w:fldChar w:fldCharType="separate"/>
            </w:r>
            <w:r w:rsidR="009D02DA">
              <w:rPr>
                <w:webHidden/>
              </w:rPr>
              <w:t>19</w:t>
            </w:r>
            <w:r w:rsidR="009D02DA">
              <w:rPr>
                <w:webHidden/>
              </w:rPr>
              <w:fldChar w:fldCharType="end"/>
            </w:r>
          </w:hyperlink>
        </w:p>
        <w:p w14:paraId="6967B9BE" w14:textId="7CFC7859" w:rsidR="009D02DA" w:rsidRDefault="009524BA">
          <w:pPr>
            <w:pStyle w:val="Verzeichnis2"/>
            <w:rPr>
              <w:rFonts w:asciiTheme="minorHAnsi" w:eastAsiaTheme="minorEastAsia" w:hAnsiTheme="minorHAnsi"/>
              <w:sz w:val="22"/>
              <w:lang w:val="de-DE" w:eastAsia="de-DE"/>
            </w:rPr>
          </w:pPr>
          <w:hyperlink w:anchor="_Toc36633198" w:history="1">
            <w:r w:rsidR="009D02DA" w:rsidRPr="001E7558">
              <w:rPr>
                <w:rStyle w:val="Hyperlink"/>
              </w:rPr>
              <w:t>6.2</w:t>
            </w:r>
            <w:r w:rsidR="009D02DA">
              <w:rPr>
                <w:rFonts w:asciiTheme="minorHAnsi" w:eastAsiaTheme="minorEastAsia" w:hAnsiTheme="minorHAnsi"/>
                <w:sz w:val="22"/>
                <w:lang w:val="de-DE" w:eastAsia="de-DE"/>
              </w:rPr>
              <w:tab/>
            </w:r>
            <w:r w:rsidR="009D02DA" w:rsidRPr="001E7558">
              <w:rPr>
                <w:rStyle w:val="Hyperlink"/>
              </w:rPr>
              <w:t>Umsetzung des Pädagogischen Konzept: Essen</w:t>
            </w:r>
            <w:r w:rsidR="009D02DA">
              <w:rPr>
                <w:webHidden/>
              </w:rPr>
              <w:tab/>
            </w:r>
            <w:r w:rsidR="009D02DA">
              <w:rPr>
                <w:webHidden/>
              </w:rPr>
              <w:fldChar w:fldCharType="begin"/>
            </w:r>
            <w:r w:rsidR="009D02DA">
              <w:rPr>
                <w:webHidden/>
              </w:rPr>
              <w:instrText xml:space="preserve"> PAGEREF _Toc36633198 \h </w:instrText>
            </w:r>
            <w:r w:rsidR="009D02DA">
              <w:rPr>
                <w:webHidden/>
              </w:rPr>
            </w:r>
            <w:r w:rsidR="009D02DA">
              <w:rPr>
                <w:webHidden/>
              </w:rPr>
              <w:fldChar w:fldCharType="separate"/>
            </w:r>
            <w:r w:rsidR="009D02DA">
              <w:rPr>
                <w:webHidden/>
              </w:rPr>
              <w:t>19</w:t>
            </w:r>
            <w:r w:rsidR="009D02DA">
              <w:rPr>
                <w:webHidden/>
              </w:rPr>
              <w:fldChar w:fldCharType="end"/>
            </w:r>
          </w:hyperlink>
        </w:p>
        <w:p w14:paraId="4B4D9593" w14:textId="59E5E22D" w:rsidR="009D02DA" w:rsidRDefault="009524BA">
          <w:pPr>
            <w:pStyle w:val="Verzeichnis3"/>
            <w:rPr>
              <w:rFonts w:asciiTheme="minorHAnsi" w:eastAsiaTheme="minorEastAsia" w:hAnsiTheme="minorHAnsi"/>
              <w:sz w:val="22"/>
              <w:lang w:val="de-DE" w:eastAsia="de-DE"/>
            </w:rPr>
          </w:pPr>
          <w:hyperlink w:anchor="_Toc36633199" w:history="1">
            <w:r w:rsidR="009D02DA" w:rsidRPr="001E7558">
              <w:rPr>
                <w:rStyle w:val="Hyperlink"/>
              </w:rPr>
              <w:t>6.2.1</w:t>
            </w:r>
            <w:r w:rsidR="009D02DA">
              <w:rPr>
                <w:rFonts w:asciiTheme="minorHAnsi" w:eastAsiaTheme="minorEastAsia" w:hAnsiTheme="minorHAnsi"/>
                <w:sz w:val="22"/>
                <w:lang w:val="de-DE" w:eastAsia="de-DE"/>
              </w:rPr>
              <w:tab/>
            </w:r>
            <w:r w:rsidR="009D02DA" w:rsidRPr="001E7558">
              <w:rPr>
                <w:rStyle w:val="Hyperlink"/>
              </w:rPr>
              <w:t>Welche Gruppen sind beim Essen an unserer Schule verankert? Wie ist es organisiert?</w:t>
            </w:r>
            <w:r w:rsidR="009D02DA">
              <w:rPr>
                <w:webHidden/>
              </w:rPr>
              <w:tab/>
            </w:r>
            <w:r w:rsidR="009D02DA">
              <w:rPr>
                <w:webHidden/>
              </w:rPr>
              <w:fldChar w:fldCharType="begin"/>
            </w:r>
            <w:r w:rsidR="009D02DA">
              <w:rPr>
                <w:webHidden/>
              </w:rPr>
              <w:instrText xml:space="preserve"> PAGEREF _Toc36633199 \h </w:instrText>
            </w:r>
            <w:r w:rsidR="009D02DA">
              <w:rPr>
                <w:webHidden/>
              </w:rPr>
            </w:r>
            <w:r w:rsidR="009D02DA">
              <w:rPr>
                <w:webHidden/>
              </w:rPr>
              <w:fldChar w:fldCharType="separate"/>
            </w:r>
            <w:r w:rsidR="009D02DA">
              <w:rPr>
                <w:webHidden/>
              </w:rPr>
              <w:t>19</w:t>
            </w:r>
            <w:r w:rsidR="009D02DA">
              <w:rPr>
                <w:webHidden/>
              </w:rPr>
              <w:fldChar w:fldCharType="end"/>
            </w:r>
          </w:hyperlink>
        </w:p>
        <w:p w14:paraId="7A70034A" w14:textId="068D50B9" w:rsidR="009D02DA" w:rsidRDefault="009524BA">
          <w:pPr>
            <w:pStyle w:val="Verzeichnis3"/>
            <w:rPr>
              <w:rFonts w:asciiTheme="minorHAnsi" w:eastAsiaTheme="minorEastAsia" w:hAnsiTheme="minorHAnsi"/>
              <w:sz w:val="22"/>
              <w:lang w:val="de-DE" w:eastAsia="de-DE"/>
            </w:rPr>
          </w:pPr>
          <w:hyperlink w:anchor="_Toc36633200" w:history="1">
            <w:r w:rsidR="009D02DA" w:rsidRPr="001E7558">
              <w:rPr>
                <w:rStyle w:val="Hyperlink"/>
              </w:rPr>
              <w:t>6.2.2</w:t>
            </w:r>
            <w:r w:rsidR="009D02DA">
              <w:rPr>
                <w:rFonts w:asciiTheme="minorHAnsi" w:eastAsiaTheme="minorEastAsia" w:hAnsiTheme="minorHAnsi"/>
                <w:sz w:val="22"/>
                <w:lang w:val="de-DE" w:eastAsia="de-DE"/>
              </w:rPr>
              <w:tab/>
            </w:r>
            <w:r w:rsidR="009D02DA" w:rsidRPr="001E7558">
              <w:rPr>
                <w:rStyle w:val="Hyperlink"/>
              </w:rPr>
              <w:t>Welche Unterstützungsmaßnahmen werden genutzt?</w:t>
            </w:r>
            <w:r w:rsidR="009D02DA">
              <w:rPr>
                <w:webHidden/>
              </w:rPr>
              <w:tab/>
            </w:r>
            <w:r w:rsidR="009D02DA">
              <w:rPr>
                <w:webHidden/>
              </w:rPr>
              <w:fldChar w:fldCharType="begin"/>
            </w:r>
            <w:r w:rsidR="009D02DA">
              <w:rPr>
                <w:webHidden/>
              </w:rPr>
              <w:instrText xml:space="preserve"> PAGEREF _Toc36633200 \h </w:instrText>
            </w:r>
            <w:r w:rsidR="009D02DA">
              <w:rPr>
                <w:webHidden/>
              </w:rPr>
            </w:r>
            <w:r w:rsidR="009D02DA">
              <w:rPr>
                <w:webHidden/>
              </w:rPr>
              <w:fldChar w:fldCharType="separate"/>
            </w:r>
            <w:r w:rsidR="009D02DA">
              <w:rPr>
                <w:webHidden/>
              </w:rPr>
              <w:t>20</w:t>
            </w:r>
            <w:r w:rsidR="009D02DA">
              <w:rPr>
                <w:webHidden/>
              </w:rPr>
              <w:fldChar w:fldCharType="end"/>
            </w:r>
          </w:hyperlink>
        </w:p>
        <w:p w14:paraId="363B1463" w14:textId="242D115A" w:rsidR="009D02DA" w:rsidRDefault="009524BA">
          <w:pPr>
            <w:pStyle w:val="Verzeichnis2"/>
            <w:rPr>
              <w:rFonts w:asciiTheme="minorHAnsi" w:eastAsiaTheme="minorEastAsia" w:hAnsiTheme="minorHAnsi"/>
              <w:sz w:val="22"/>
              <w:lang w:val="de-DE" w:eastAsia="de-DE"/>
            </w:rPr>
          </w:pPr>
          <w:hyperlink w:anchor="_Toc36633201" w:history="1">
            <w:r w:rsidR="009D02DA" w:rsidRPr="001E7558">
              <w:rPr>
                <w:rStyle w:val="Hyperlink"/>
              </w:rPr>
              <w:t>6.3</w:t>
            </w:r>
            <w:r w:rsidR="009D02DA">
              <w:rPr>
                <w:rFonts w:asciiTheme="minorHAnsi" w:eastAsiaTheme="minorEastAsia" w:hAnsiTheme="minorHAnsi"/>
                <w:sz w:val="22"/>
                <w:lang w:val="de-DE" w:eastAsia="de-DE"/>
              </w:rPr>
              <w:tab/>
            </w:r>
            <w:r w:rsidR="009D02DA" w:rsidRPr="001E7558">
              <w:rPr>
                <w:rStyle w:val="Hyperlink"/>
              </w:rPr>
              <w:t>Evaluation und Weiterentwicklung des Konzepts</w:t>
            </w:r>
            <w:r w:rsidR="009D02DA">
              <w:rPr>
                <w:webHidden/>
              </w:rPr>
              <w:tab/>
            </w:r>
            <w:r w:rsidR="009D02DA">
              <w:rPr>
                <w:webHidden/>
              </w:rPr>
              <w:fldChar w:fldCharType="begin"/>
            </w:r>
            <w:r w:rsidR="009D02DA">
              <w:rPr>
                <w:webHidden/>
              </w:rPr>
              <w:instrText xml:space="preserve"> PAGEREF _Toc36633201 \h </w:instrText>
            </w:r>
            <w:r w:rsidR="009D02DA">
              <w:rPr>
                <w:webHidden/>
              </w:rPr>
            </w:r>
            <w:r w:rsidR="009D02DA">
              <w:rPr>
                <w:webHidden/>
              </w:rPr>
              <w:fldChar w:fldCharType="separate"/>
            </w:r>
            <w:r w:rsidR="009D02DA">
              <w:rPr>
                <w:webHidden/>
              </w:rPr>
              <w:t>22</w:t>
            </w:r>
            <w:r w:rsidR="009D02DA">
              <w:rPr>
                <w:webHidden/>
              </w:rPr>
              <w:fldChar w:fldCharType="end"/>
            </w:r>
          </w:hyperlink>
        </w:p>
        <w:p w14:paraId="1389E007" w14:textId="144A54EE" w:rsidR="009D02DA" w:rsidRDefault="009524BA">
          <w:pPr>
            <w:pStyle w:val="Verzeichnis2"/>
            <w:rPr>
              <w:rFonts w:asciiTheme="minorHAnsi" w:eastAsiaTheme="minorEastAsia" w:hAnsiTheme="minorHAnsi"/>
              <w:sz w:val="22"/>
              <w:lang w:val="de-DE" w:eastAsia="de-DE"/>
            </w:rPr>
          </w:pPr>
          <w:hyperlink w:anchor="_Toc36633202" w:history="1">
            <w:r w:rsidR="009D02DA" w:rsidRPr="001E7558">
              <w:rPr>
                <w:rStyle w:val="Hyperlink"/>
              </w:rPr>
              <w:t>6.4</w:t>
            </w:r>
            <w:r w:rsidR="009D02DA">
              <w:rPr>
                <w:rFonts w:asciiTheme="minorHAnsi" w:eastAsiaTheme="minorEastAsia" w:hAnsiTheme="minorHAnsi"/>
                <w:sz w:val="22"/>
                <w:lang w:val="de-DE" w:eastAsia="de-DE"/>
              </w:rPr>
              <w:tab/>
            </w:r>
            <w:r w:rsidR="009D02DA" w:rsidRPr="001E7558">
              <w:rPr>
                <w:rStyle w:val="Hyperlink"/>
              </w:rPr>
              <w:t>Zuständigkeiten</w:t>
            </w:r>
            <w:r w:rsidR="009D02DA">
              <w:rPr>
                <w:webHidden/>
              </w:rPr>
              <w:tab/>
            </w:r>
            <w:r w:rsidR="009D02DA">
              <w:rPr>
                <w:webHidden/>
              </w:rPr>
              <w:fldChar w:fldCharType="begin"/>
            </w:r>
            <w:r w:rsidR="009D02DA">
              <w:rPr>
                <w:webHidden/>
              </w:rPr>
              <w:instrText xml:space="preserve"> PAGEREF _Toc36633202 \h </w:instrText>
            </w:r>
            <w:r w:rsidR="009D02DA">
              <w:rPr>
                <w:webHidden/>
              </w:rPr>
            </w:r>
            <w:r w:rsidR="009D02DA">
              <w:rPr>
                <w:webHidden/>
              </w:rPr>
              <w:fldChar w:fldCharType="separate"/>
            </w:r>
            <w:r w:rsidR="009D02DA">
              <w:rPr>
                <w:webHidden/>
              </w:rPr>
              <w:t>22</w:t>
            </w:r>
            <w:r w:rsidR="009D02DA">
              <w:rPr>
                <w:webHidden/>
              </w:rPr>
              <w:fldChar w:fldCharType="end"/>
            </w:r>
          </w:hyperlink>
        </w:p>
        <w:p w14:paraId="2B6419A7" w14:textId="0C0086A4" w:rsidR="009D02DA" w:rsidRDefault="009524BA">
          <w:pPr>
            <w:pStyle w:val="Verzeichnis2"/>
            <w:rPr>
              <w:rFonts w:asciiTheme="minorHAnsi" w:eastAsiaTheme="minorEastAsia" w:hAnsiTheme="minorHAnsi"/>
              <w:sz w:val="22"/>
              <w:lang w:val="de-DE" w:eastAsia="de-DE"/>
            </w:rPr>
          </w:pPr>
          <w:hyperlink w:anchor="_Toc36633203" w:history="1">
            <w:r w:rsidR="009D02DA" w:rsidRPr="001E7558">
              <w:rPr>
                <w:rStyle w:val="Hyperlink"/>
              </w:rPr>
              <w:t>6.5</w:t>
            </w:r>
            <w:r w:rsidR="009D02DA">
              <w:rPr>
                <w:rFonts w:asciiTheme="minorHAnsi" w:eastAsiaTheme="minorEastAsia" w:hAnsiTheme="minorHAnsi"/>
                <w:sz w:val="22"/>
                <w:lang w:val="de-DE" w:eastAsia="de-DE"/>
              </w:rPr>
              <w:tab/>
            </w:r>
            <w:r w:rsidR="009D02DA" w:rsidRPr="001E7558">
              <w:rPr>
                <w:rStyle w:val="Hyperlink"/>
              </w:rPr>
              <w:t>Anlagen</w:t>
            </w:r>
            <w:r w:rsidR="009D02DA">
              <w:rPr>
                <w:webHidden/>
              </w:rPr>
              <w:tab/>
            </w:r>
            <w:r w:rsidR="009D02DA">
              <w:rPr>
                <w:webHidden/>
              </w:rPr>
              <w:fldChar w:fldCharType="begin"/>
            </w:r>
            <w:r w:rsidR="009D02DA">
              <w:rPr>
                <w:webHidden/>
              </w:rPr>
              <w:instrText xml:space="preserve"> PAGEREF _Toc36633203 \h </w:instrText>
            </w:r>
            <w:r w:rsidR="009D02DA">
              <w:rPr>
                <w:webHidden/>
              </w:rPr>
            </w:r>
            <w:r w:rsidR="009D02DA">
              <w:rPr>
                <w:webHidden/>
              </w:rPr>
              <w:fldChar w:fldCharType="separate"/>
            </w:r>
            <w:r w:rsidR="009D02DA">
              <w:rPr>
                <w:webHidden/>
              </w:rPr>
              <w:t>22</w:t>
            </w:r>
            <w:r w:rsidR="009D02DA">
              <w:rPr>
                <w:webHidden/>
              </w:rPr>
              <w:fldChar w:fldCharType="end"/>
            </w:r>
          </w:hyperlink>
        </w:p>
        <w:p w14:paraId="3A38DC7B" w14:textId="3FB4A822" w:rsidR="009D02DA" w:rsidRDefault="009524BA">
          <w:pPr>
            <w:pStyle w:val="Verzeichnis1"/>
            <w:rPr>
              <w:rFonts w:asciiTheme="minorHAnsi" w:eastAsiaTheme="minorEastAsia" w:hAnsiTheme="minorHAnsi"/>
              <w:sz w:val="22"/>
              <w:lang w:val="de-DE" w:eastAsia="de-DE"/>
            </w:rPr>
          </w:pPr>
          <w:hyperlink w:anchor="_Toc36633204" w:history="1">
            <w:r w:rsidR="009D02DA" w:rsidRPr="001E7558">
              <w:rPr>
                <w:rStyle w:val="Hyperlink"/>
              </w:rPr>
              <w:t>7</w:t>
            </w:r>
            <w:r w:rsidR="009D02DA">
              <w:rPr>
                <w:rFonts w:asciiTheme="minorHAnsi" w:eastAsiaTheme="minorEastAsia" w:hAnsiTheme="minorHAnsi"/>
                <w:sz w:val="22"/>
                <w:lang w:val="de-DE" w:eastAsia="de-DE"/>
              </w:rPr>
              <w:tab/>
            </w:r>
            <w:r w:rsidR="009D02DA" w:rsidRPr="001E7558">
              <w:rPr>
                <w:rStyle w:val="Hyperlink"/>
              </w:rPr>
              <w:t>Baustein Hausaufgaben</w:t>
            </w:r>
            <w:r w:rsidR="009D02DA">
              <w:rPr>
                <w:webHidden/>
              </w:rPr>
              <w:tab/>
            </w:r>
            <w:r w:rsidR="009D02DA">
              <w:rPr>
                <w:webHidden/>
              </w:rPr>
              <w:fldChar w:fldCharType="begin"/>
            </w:r>
            <w:r w:rsidR="009D02DA">
              <w:rPr>
                <w:webHidden/>
              </w:rPr>
              <w:instrText xml:space="preserve"> PAGEREF _Toc36633204 \h </w:instrText>
            </w:r>
            <w:r w:rsidR="009D02DA">
              <w:rPr>
                <w:webHidden/>
              </w:rPr>
            </w:r>
            <w:r w:rsidR="009D02DA">
              <w:rPr>
                <w:webHidden/>
              </w:rPr>
              <w:fldChar w:fldCharType="separate"/>
            </w:r>
            <w:r w:rsidR="009D02DA">
              <w:rPr>
                <w:webHidden/>
              </w:rPr>
              <w:t>23</w:t>
            </w:r>
            <w:r w:rsidR="009D02DA">
              <w:rPr>
                <w:webHidden/>
              </w:rPr>
              <w:fldChar w:fldCharType="end"/>
            </w:r>
          </w:hyperlink>
        </w:p>
        <w:p w14:paraId="326F3918" w14:textId="7074917A" w:rsidR="009D02DA" w:rsidRDefault="009524BA">
          <w:pPr>
            <w:pStyle w:val="Verzeichnis2"/>
            <w:rPr>
              <w:rFonts w:asciiTheme="minorHAnsi" w:eastAsiaTheme="minorEastAsia" w:hAnsiTheme="minorHAnsi"/>
              <w:sz w:val="22"/>
              <w:lang w:val="de-DE" w:eastAsia="de-DE"/>
            </w:rPr>
          </w:pPr>
          <w:hyperlink w:anchor="_Toc36633205" w:history="1">
            <w:r w:rsidR="009D02DA" w:rsidRPr="001E7558">
              <w:rPr>
                <w:rStyle w:val="Hyperlink"/>
              </w:rPr>
              <w:t>7.1</w:t>
            </w:r>
            <w:r w:rsidR="009D02DA">
              <w:rPr>
                <w:rFonts w:asciiTheme="minorHAnsi" w:eastAsiaTheme="minorEastAsia" w:hAnsiTheme="minorHAnsi"/>
                <w:sz w:val="22"/>
                <w:lang w:val="de-DE" w:eastAsia="de-DE"/>
              </w:rPr>
              <w:tab/>
            </w:r>
            <w:r w:rsidR="009D02DA" w:rsidRPr="001E7558">
              <w:rPr>
                <w:rStyle w:val="Hyperlink"/>
              </w:rPr>
              <w:t>Schulische Ausgangssituation</w:t>
            </w:r>
            <w:r w:rsidR="009D02DA">
              <w:rPr>
                <w:webHidden/>
              </w:rPr>
              <w:tab/>
            </w:r>
            <w:r w:rsidR="009D02DA">
              <w:rPr>
                <w:webHidden/>
              </w:rPr>
              <w:fldChar w:fldCharType="begin"/>
            </w:r>
            <w:r w:rsidR="009D02DA">
              <w:rPr>
                <w:webHidden/>
              </w:rPr>
              <w:instrText xml:space="preserve"> PAGEREF _Toc36633205 \h </w:instrText>
            </w:r>
            <w:r w:rsidR="009D02DA">
              <w:rPr>
                <w:webHidden/>
              </w:rPr>
            </w:r>
            <w:r w:rsidR="009D02DA">
              <w:rPr>
                <w:webHidden/>
              </w:rPr>
              <w:fldChar w:fldCharType="separate"/>
            </w:r>
            <w:r w:rsidR="009D02DA">
              <w:rPr>
                <w:webHidden/>
              </w:rPr>
              <w:t>23</w:t>
            </w:r>
            <w:r w:rsidR="009D02DA">
              <w:rPr>
                <w:webHidden/>
              </w:rPr>
              <w:fldChar w:fldCharType="end"/>
            </w:r>
          </w:hyperlink>
        </w:p>
        <w:p w14:paraId="6FEE2276" w14:textId="1131FBB2" w:rsidR="009D02DA" w:rsidRDefault="009524BA">
          <w:pPr>
            <w:pStyle w:val="Verzeichnis3"/>
            <w:rPr>
              <w:rFonts w:asciiTheme="minorHAnsi" w:eastAsiaTheme="minorEastAsia" w:hAnsiTheme="minorHAnsi"/>
              <w:sz w:val="22"/>
              <w:lang w:val="de-DE" w:eastAsia="de-DE"/>
            </w:rPr>
          </w:pPr>
          <w:hyperlink w:anchor="_Toc36633206" w:history="1">
            <w:r w:rsidR="009D02DA" w:rsidRPr="001E7558">
              <w:rPr>
                <w:rStyle w:val="Hyperlink"/>
              </w:rPr>
              <w:t>7.1.1</w:t>
            </w:r>
            <w:r w:rsidR="009D02DA">
              <w:rPr>
                <w:rFonts w:asciiTheme="minorHAnsi" w:eastAsiaTheme="minorEastAsia" w:hAnsiTheme="minorHAnsi"/>
                <w:sz w:val="22"/>
                <w:lang w:val="de-DE" w:eastAsia="de-DE"/>
              </w:rPr>
              <w:tab/>
            </w:r>
            <w:r w:rsidR="009D02DA" w:rsidRPr="001E7558">
              <w:rPr>
                <w:rStyle w:val="Hyperlink"/>
              </w:rPr>
              <w:t>Welche Besonderheiten und Schwerpunkte ergeben durch die schulische Situation und dem Schulprofil bzw. -programm?</w:t>
            </w:r>
            <w:r w:rsidR="009D02DA">
              <w:rPr>
                <w:webHidden/>
              </w:rPr>
              <w:tab/>
            </w:r>
            <w:r w:rsidR="009D02DA">
              <w:rPr>
                <w:webHidden/>
              </w:rPr>
              <w:fldChar w:fldCharType="begin"/>
            </w:r>
            <w:r w:rsidR="009D02DA">
              <w:rPr>
                <w:webHidden/>
              </w:rPr>
              <w:instrText xml:space="preserve"> PAGEREF _Toc36633206 \h </w:instrText>
            </w:r>
            <w:r w:rsidR="009D02DA">
              <w:rPr>
                <w:webHidden/>
              </w:rPr>
            </w:r>
            <w:r w:rsidR="009D02DA">
              <w:rPr>
                <w:webHidden/>
              </w:rPr>
              <w:fldChar w:fldCharType="separate"/>
            </w:r>
            <w:r w:rsidR="009D02DA">
              <w:rPr>
                <w:webHidden/>
              </w:rPr>
              <w:t>23</w:t>
            </w:r>
            <w:r w:rsidR="009D02DA">
              <w:rPr>
                <w:webHidden/>
              </w:rPr>
              <w:fldChar w:fldCharType="end"/>
            </w:r>
          </w:hyperlink>
        </w:p>
        <w:p w14:paraId="1DACF36B" w14:textId="3C973B06" w:rsidR="009D02DA" w:rsidRDefault="009524BA">
          <w:pPr>
            <w:pStyle w:val="Verzeichnis3"/>
            <w:rPr>
              <w:rFonts w:asciiTheme="minorHAnsi" w:eastAsiaTheme="minorEastAsia" w:hAnsiTheme="minorHAnsi"/>
              <w:sz w:val="22"/>
              <w:lang w:val="de-DE" w:eastAsia="de-DE"/>
            </w:rPr>
          </w:pPr>
          <w:hyperlink w:anchor="_Toc36633207" w:history="1">
            <w:r w:rsidR="009D02DA" w:rsidRPr="001E7558">
              <w:rPr>
                <w:rStyle w:val="Hyperlink"/>
              </w:rPr>
              <w:t>7.1.2</w:t>
            </w:r>
            <w:r w:rsidR="009D02DA">
              <w:rPr>
                <w:rFonts w:asciiTheme="minorHAnsi" w:eastAsiaTheme="minorEastAsia" w:hAnsiTheme="minorHAnsi"/>
                <w:sz w:val="22"/>
                <w:lang w:val="de-DE" w:eastAsia="de-DE"/>
              </w:rPr>
              <w:tab/>
            </w:r>
            <w:r w:rsidR="009D02DA" w:rsidRPr="001E7558">
              <w:rPr>
                <w:rStyle w:val="Hyperlink"/>
              </w:rPr>
              <w:t>Was sind allgemeine Ziele und Prinzipien?</w:t>
            </w:r>
            <w:r w:rsidR="009D02DA">
              <w:rPr>
                <w:webHidden/>
              </w:rPr>
              <w:tab/>
            </w:r>
            <w:r w:rsidR="009D02DA">
              <w:rPr>
                <w:webHidden/>
              </w:rPr>
              <w:fldChar w:fldCharType="begin"/>
            </w:r>
            <w:r w:rsidR="009D02DA">
              <w:rPr>
                <w:webHidden/>
              </w:rPr>
              <w:instrText xml:space="preserve"> PAGEREF _Toc36633207 \h </w:instrText>
            </w:r>
            <w:r w:rsidR="009D02DA">
              <w:rPr>
                <w:webHidden/>
              </w:rPr>
            </w:r>
            <w:r w:rsidR="009D02DA">
              <w:rPr>
                <w:webHidden/>
              </w:rPr>
              <w:fldChar w:fldCharType="separate"/>
            </w:r>
            <w:r w:rsidR="009D02DA">
              <w:rPr>
                <w:webHidden/>
              </w:rPr>
              <w:t>23</w:t>
            </w:r>
            <w:r w:rsidR="009D02DA">
              <w:rPr>
                <w:webHidden/>
              </w:rPr>
              <w:fldChar w:fldCharType="end"/>
            </w:r>
          </w:hyperlink>
        </w:p>
        <w:p w14:paraId="0F030EBD" w14:textId="1DBC4BD5" w:rsidR="009D02DA" w:rsidRDefault="009524BA">
          <w:pPr>
            <w:pStyle w:val="Verzeichnis2"/>
            <w:rPr>
              <w:rFonts w:asciiTheme="minorHAnsi" w:eastAsiaTheme="minorEastAsia" w:hAnsiTheme="minorHAnsi"/>
              <w:sz w:val="22"/>
              <w:lang w:val="de-DE" w:eastAsia="de-DE"/>
            </w:rPr>
          </w:pPr>
          <w:hyperlink w:anchor="_Toc36633208" w:history="1">
            <w:r w:rsidR="009D02DA" w:rsidRPr="001E7558">
              <w:rPr>
                <w:rStyle w:val="Hyperlink"/>
                <w:rFonts w:eastAsia="Times New Roman"/>
              </w:rPr>
              <w:t>7.2</w:t>
            </w:r>
            <w:r w:rsidR="009D02DA">
              <w:rPr>
                <w:rFonts w:asciiTheme="minorHAnsi" w:eastAsiaTheme="minorEastAsia" w:hAnsiTheme="minorHAnsi"/>
                <w:sz w:val="22"/>
                <w:lang w:val="de-DE" w:eastAsia="de-DE"/>
              </w:rPr>
              <w:tab/>
            </w:r>
            <w:r w:rsidR="009D02DA" w:rsidRPr="001E7558">
              <w:rPr>
                <w:rStyle w:val="Hyperlink"/>
              </w:rPr>
              <w:t>Umsetzung des pädagogischen Konzepts: Hausaufgabenbetreuung</w:t>
            </w:r>
            <w:r w:rsidR="009D02DA">
              <w:rPr>
                <w:webHidden/>
              </w:rPr>
              <w:tab/>
            </w:r>
            <w:r w:rsidR="009D02DA">
              <w:rPr>
                <w:webHidden/>
              </w:rPr>
              <w:fldChar w:fldCharType="begin"/>
            </w:r>
            <w:r w:rsidR="009D02DA">
              <w:rPr>
                <w:webHidden/>
              </w:rPr>
              <w:instrText xml:space="preserve"> PAGEREF _Toc36633208 \h </w:instrText>
            </w:r>
            <w:r w:rsidR="009D02DA">
              <w:rPr>
                <w:webHidden/>
              </w:rPr>
            </w:r>
            <w:r w:rsidR="009D02DA">
              <w:rPr>
                <w:webHidden/>
              </w:rPr>
              <w:fldChar w:fldCharType="separate"/>
            </w:r>
            <w:r w:rsidR="009D02DA">
              <w:rPr>
                <w:webHidden/>
              </w:rPr>
              <w:t>24</w:t>
            </w:r>
            <w:r w:rsidR="009D02DA">
              <w:rPr>
                <w:webHidden/>
              </w:rPr>
              <w:fldChar w:fldCharType="end"/>
            </w:r>
          </w:hyperlink>
        </w:p>
        <w:p w14:paraId="03592B5A" w14:textId="708A1B15" w:rsidR="009D02DA" w:rsidRDefault="009524BA">
          <w:pPr>
            <w:pStyle w:val="Verzeichnis3"/>
            <w:rPr>
              <w:rFonts w:asciiTheme="minorHAnsi" w:eastAsiaTheme="minorEastAsia" w:hAnsiTheme="minorHAnsi"/>
              <w:sz w:val="22"/>
              <w:lang w:val="de-DE" w:eastAsia="de-DE"/>
            </w:rPr>
          </w:pPr>
          <w:hyperlink w:anchor="_Toc36633209" w:history="1">
            <w:r w:rsidR="009D02DA" w:rsidRPr="001E7558">
              <w:rPr>
                <w:rStyle w:val="Hyperlink"/>
              </w:rPr>
              <w:t>7.2.1</w:t>
            </w:r>
            <w:r w:rsidR="009D02DA">
              <w:rPr>
                <w:rFonts w:asciiTheme="minorHAnsi" w:eastAsiaTheme="minorEastAsia" w:hAnsiTheme="minorHAnsi"/>
                <w:sz w:val="22"/>
                <w:lang w:val="de-DE" w:eastAsia="de-DE"/>
              </w:rPr>
              <w:tab/>
            </w:r>
            <w:r w:rsidR="009D02DA" w:rsidRPr="001E7558">
              <w:rPr>
                <w:rStyle w:val="Hyperlink"/>
              </w:rPr>
              <w:t>Welche Gruppen sind bei den Hausaufgaben an unserer Schule verankert? Wie ist es organisiert?</w:t>
            </w:r>
            <w:r w:rsidR="009D02DA">
              <w:rPr>
                <w:webHidden/>
              </w:rPr>
              <w:tab/>
            </w:r>
            <w:r w:rsidR="009D02DA">
              <w:rPr>
                <w:webHidden/>
              </w:rPr>
              <w:fldChar w:fldCharType="begin"/>
            </w:r>
            <w:r w:rsidR="009D02DA">
              <w:rPr>
                <w:webHidden/>
              </w:rPr>
              <w:instrText xml:space="preserve"> PAGEREF _Toc36633209 \h </w:instrText>
            </w:r>
            <w:r w:rsidR="009D02DA">
              <w:rPr>
                <w:webHidden/>
              </w:rPr>
            </w:r>
            <w:r w:rsidR="009D02DA">
              <w:rPr>
                <w:webHidden/>
              </w:rPr>
              <w:fldChar w:fldCharType="separate"/>
            </w:r>
            <w:r w:rsidR="009D02DA">
              <w:rPr>
                <w:webHidden/>
              </w:rPr>
              <w:t>24</w:t>
            </w:r>
            <w:r w:rsidR="009D02DA">
              <w:rPr>
                <w:webHidden/>
              </w:rPr>
              <w:fldChar w:fldCharType="end"/>
            </w:r>
          </w:hyperlink>
        </w:p>
        <w:p w14:paraId="0EE0C223" w14:textId="220B0B9D" w:rsidR="009D02DA" w:rsidRDefault="009524BA">
          <w:pPr>
            <w:pStyle w:val="Verzeichnis3"/>
            <w:rPr>
              <w:rFonts w:asciiTheme="minorHAnsi" w:eastAsiaTheme="minorEastAsia" w:hAnsiTheme="minorHAnsi"/>
              <w:sz w:val="22"/>
              <w:lang w:val="de-DE" w:eastAsia="de-DE"/>
            </w:rPr>
          </w:pPr>
          <w:hyperlink w:anchor="_Toc36633210" w:history="1">
            <w:r w:rsidR="009D02DA" w:rsidRPr="001E7558">
              <w:rPr>
                <w:rStyle w:val="Hyperlink"/>
              </w:rPr>
              <w:t>7.2.2</w:t>
            </w:r>
            <w:r w:rsidR="009D02DA">
              <w:rPr>
                <w:rFonts w:asciiTheme="minorHAnsi" w:eastAsiaTheme="minorEastAsia" w:hAnsiTheme="minorHAnsi"/>
                <w:sz w:val="22"/>
                <w:lang w:val="de-DE" w:eastAsia="de-DE"/>
              </w:rPr>
              <w:tab/>
            </w:r>
            <w:r w:rsidR="009D02DA" w:rsidRPr="001E7558">
              <w:rPr>
                <w:rStyle w:val="Hyperlink"/>
              </w:rPr>
              <w:t>Welche Unterstützungsmaßnahmen werden genutzt?</w:t>
            </w:r>
            <w:r w:rsidR="009D02DA">
              <w:rPr>
                <w:webHidden/>
              </w:rPr>
              <w:tab/>
            </w:r>
            <w:r w:rsidR="009D02DA">
              <w:rPr>
                <w:webHidden/>
              </w:rPr>
              <w:fldChar w:fldCharType="begin"/>
            </w:r>
            <w:r w:rsidR="009D02DA">
              <w:rPr>
                <w:webHidden/>
              </w:rPr>
              <w:instrText xml:space="preserve"> PAGEREF _Toc36633210 \h </w:instrText>
            </w:r>
            <w:r w:rsidR="009D02DA">
              <w:rPr>
                <w:webHidden/>
              </w:rPr>
            </w:r>
            <w:r w:rsidR="009D02DA">
              <w:rPr>
                <w:webHidden/>
              </w:rPr>
              <w:fldChar w:fldCharType="separate"/>
            </w:r>
            <w:r w:rsidR="009D02DA">
              <w:rPr>
                <w:webHidden/>
              </w:rPr>
              <w:t>25</w:t>
            </w:r>
            <w:r w:rsidR="009D02DA">
              <w:rPr>
                <w:webHidden/>
              </w:rPr>
              <w:fldChar w:fldCharType="end"/>
            </w:r>
          </w:hyperlink>
        </w:p>
        <w:p w14:paraId="5F847328" w14:textId="6B5D9475" w:rsidR="009D02DA" w:rsidRDefault="009524BA">
          <w:pPr>
            <w:pStyle w:val="Verzeichnis2"/>
            <w:rPr>
              <w:rFonts w:asciiTheme="minorHAnsi" w:eastAsiaTheme="minorEastAsia" w:hAnsiTheme="minorHAnsi"/>
              <w:sz w:val="22"/>
              <w:lang w:val="de-DE" w:eastAsia="de-DE"/>
            </w:rPr>
          </w:pPr>
          <w:hyperlink w:anchor="_Toc36633211" w:history="1">
            <w:r w:rsidR="009D02DA" w:rsidRPr="001E7558">
              <w:rPr>
                <w:rStyle w:val="Hyperlink"/>
              </w:rPr>
              <w:t>7.3</w:t>
            </w:r>
            <w:r w:rsidR="009D02DA">
              <w:rPr>
                <w:rFonts w:asciiTheme="minorHAnsi" w:eastAsiaTheme="minorEastAsia" w:hAnsiTheme="minorHAnsi"/>
                <w:sz w:val="22"/>
                <w:lang w:val="de-DE" w:eastAsia="de-DE"/>
              </w:rPr>
              <w:tab/>
            </w:r>
            <w:r w:rsidR="009D02DA" w:rsidRPr="001E7558">
              <w:rPr>
                <w:rStyle w:val="Hyperlink"/>
              </w:rPr>
              <w:t>Evaluation und Weiterentwicklung des Konzepts</w:t>
            </w:r>
            <w:r w:rsidR="009D02DA">
              <w:rPr>
                <w:webHidden/>
              </w:rPr>
              <w:tab/>
            </w:r>
            <w:r w:rsidR="009D02DA">
              <w:rPr>
                <w:webHidden/>
              </w:rPr>
              <w:fldChar w:fldCharType="begin"/>
            </w:r>
            <w:r w:rsidR="009D02DA">
              <w:rPr>
                <w:webHidden/>
              </w:rPr>
              <w:instrText xml:space="preserve"> PAGEREF _Toc36633211 \h </w:instrText>
            </w:r>
            <w:r w:rsidR="009D02DA">
              <w:rPr>
                <w:webHidden/>
              </w:rPr>
            </w:r>
            <w:r w:rsidR="009D02DA">
              <w:rPr>
                <w:webHidden/>
              </w:rPr>
              <w:fldChar w:fldCharType="separate"/>
            </w:r>
            <w:r w:rsidR="009D02DA">
              <w:rPr>
                <w:webHidden/>
              </w:rPr>
              <w:t>26</w:t>
            </w:r>
            <w:r w:rsidR="009D02DA">
              <w:rPr>
                <w:webHidden/>
              </w:rPr>
              <w:fldChar w:fldCharType="end"/>
            </w:r>
          </w:hyperlink>
        </w:p>
        <w:p w14:paraId="7742B971" w14:textId="03826189" w:rsidR="009D02DA" w:rsidRDefault="009524BA">
          <w:pPr>
            <w:pStyle w:val="Verzeichnis3"/>
            <w:rPr>
              <w:rFonts w:asciiTheme="minorHAnsi" w:eastAsiaTheme="minorEastAsia" w:hAnsiTheme="minorHAnsi"/>
              <w:sz w:val="22"/>
              <w:lang w:val="de-DE" w:eastAsia="de-DE"/>
            </w:rPr>
          </w:pPr>
          <w:hyperlink w:anchor="_Toc36633212" w:history="1">
            <w:r w:rsidR="009D02DA" w:rsidRPr="001E7558">
              <w:rPr>
                <w:rStyle w:val="Hyperlink"/>
              </w:rPr>
              <w:t>7.3.1</w:t>
            </w:r>
            <w:r w:rsidR="009D02DA">
              <w:rPr>
                <w:rFonts w:asciiTheme="minorHAnsi" w:eastAsiaTheme="minorEastAsia" w:hAnsiTheme="minorHAnsi"/>
                <w:sz w:val="22"/>
                <w:lang w:val="de-DE" w:eastAsia="de-DE"/>
              </w:rPr>
              <w:tab/>
            </w:r>
            <w:r w:rsidR="009D02DA" w:rsidRPr="001E7558">
              <w:rPr>
                <w:rStyle w:val="Hyperlink"/>
              </w:rPr>
              <w:t>Evaluation des Konzepts und der einzelnen Maßnahmen</w:t>
            </w:r>
            <w:r w:rsidR="009D02DA">
              <w:rPr>
                <w:webHidden/>
              </w:rPr>
              <w:tab/>
            </w:r>
            <w:r w:rsidR="009D02DA">
              <w:rPr>
                <w:webHidden/>
              </w:rPr>
              <w:fldChar w:fldCharType="begin"/>
            </w:r>
            <w:r w:rsidR="009D02DA">
              <w:rPr>
                <w:webHidden/>
              </w:rPr>
              <w:instrText xml:space="preserve"> PAGEREF _Toc36633212 \h </w:instrText>
            </w:r>
            <w:r w:rsidR="009D02DA">
              <w:rPr>
                <w:webHidden/>
              </w:rPr>
            </w:r>
            <w:r w:rsidR="009D02DA">
              <w:rPr>
                <w:webHidden/>
              </w:rPr>
              <w:fldChar w:fldCharType="separate"/>
            </w:r>
            <w:r w:rsidR="009D02DA">
              <w:rPr>
                <w:webHidden/>
              </w:rPr>
              <w:t>26</w:t>
            </w:r>
            <w:r w:rsidR="009D02DA">
              <w:rPr>
                <w:webHidden/>
              </w:rPr>
              <w:fldChar w:fldCharType="end"/>
            </w:r>
          </w:hyperlink>
        </w:p>
        <w:p w14:paraId="55D1242D" w14:textId="54645CBC" w:rsidR="009D02DA" w:rsidRDefault="009524BA">
          <w:pPr>
            <w:pStyle w:val="Verzeichnis2"/>
            <w:rPr>
              <w:rFonts w:asciiTheme="minorHAnsi" w:eastAsiaTheme="minorEastAsia" w:hAnsiTheme="minorHAnsi"/>
              <w:sz w:val="22"/>
              <w:lang w:val="de-DE" w:eastAsia="de-DE"/>
            </w:rPr>
          </w:pPr>
          <w:hyperlink w:anchor="_Toc36633213" w:history="1">
            <w:r w:rsidR="009D02DA" w:rsidRPr="001E7558">
              <w:rPr>
                <w:rStyle w:val="Hyperlink"/>
              </w:rPr>
              <w:t>7.4</w:t>
            </w:r>
            <w:r w:rsidR="009D02DA">
              <w:rPr>
                <w:rFonts w:asciiTheme="minorHAnsi" w:eastAsiaTheme="minorEastAsia" w:hAnsiTheme="minorHAnsi"/>
                <w:sz w:val="22"/>
                <w:lang w:val="de-DE" w:eastAsia="de-DE"/>
              </w:rPr>
              <w:tab/>
            </w:r>
            <w:r w:rsidR="009D02DA" w:rsidRPr="001E7558">
              <w:rPr>
                <w:rStyle w:val="Hyperlink"/>
              </w:rPr>
              <w:t>Zuständigkeiten</w:t>
            </w:r>
            <w:r w:rsidR="009D02DA">
              <w:rPr>
                <w:webHidden/>
              </w:rPr>
              <w:tab/>
            </w:r>
            <w:r w:rsidR="009D02DA">
              <w:rPr>
                <w:webHidden/>
              </w:rPr>
              <w:fldChar w:fldCharType="begin"/>
            </w:r>
            <w:r w:rsidR="009D02DA">
              <w:rPr>
                <w:webHidden/>
              </w:rPr>
              <w:instrText xml:space="preserve"> PAGEREF _Toc36633213 \h </w:instrText>
            </w:r>
            <w:r w:rsidR="009D02DA">
              <w:rPr>
                <w:webHidden/>
              </w:rPr>
            </w:r>
            <w:r w:rsidR="009D02DA">
              <w:rPr>
                <w:webHidden/>
              </w:rPr>
              <w:fldChar w:fldCharType="separate"/>
            </w:r>
            <w:r w:rsidR="009D02DA">
              <w:rPr>
                <w:webHidden/>
              </w:rPr>
              <w:t>26</w:t>
            </w:r>
            <w:r w:rsidR="009D02DA">
              <w:rPr>
                <w:webHidden/>
              </w:rPr>
              <w:fldChar w:fldCharType="end"/>
            </w:r>
          </w:hyperlink>
        </w:p>
        <w:p w14:paraId="5365C390" w14:textId="111C07EF" w:rsidR="009D02DA" w:rsidRDefault="009524BA">
          <w:pPr>
            <w:pStyle w:val="Verzeichnis2"/>
            <w:rPr>
              <w:rFonts w:asciiTheme="minorHAnsi" w:eastAsiaTheme="minorEastAsia" w:hAnsiTheme="minorHAnsi"/>
              <w:sz w:val="22"/>
              <w:lang w:val="de-DE" w:eastAsia="de-DE"/>
            </w:rPr>
          </w:pPr>
          <w:hyperlink w:anchor="_Toc36633214" w:history="1">
            <w:r w:rsidR="009D02DA" w:rsidRPr="001E7558">
              <w:rPr>
                <w:rStyle w:val="Hyperlink"/>
              </w:rPr>
              <w:t>7.5</w:t>
            </w:r>
            <w:r w:rsidR="009D02DA">
              <w:rPr>
                <w:rFonts w:asciiTheme="minorHAnsi" w:eastAsiaTheme="minorEastAsia" w:hAnsiTheme="minorHAnsi"/>
                <w:sz w:val="22"/>
                <w:lang w:val="de-DE" w:eastAsia="de-DE"/>
              </w:rPr>
              <w:tab/>
            </w:r>
            <w:r w:rsidR="009D02DA" w:rsidRPr="001E7558">
              <w:rPr>
                <w:rStyle w:val="Hyperlink"/>
              </w:rPr>
              <w:t>Anlagen</w:t>
            </w:r>
            <w:r w:rsidR="009D02DA">
              <w:rPr>
                <w:webHidden/>
              </w:rPr>
              <w:tab/>
            </w:r>
            <w:r w:rsidR="009D02DA">
              <w:rPr>
                <w:webHidden/>
              </w:rPr>
              <w:fldChar w:fldCharType="begin"/>
            </w:r>
            <w:r w:rsidR="009D02DA">
              <w:rPr>
                <w:webHidden/>
              </w:rPr>
              <w:instrText xml:space="preserve"> PAGEREF _Toc36633214 \h </w:instrText>
            </w:r>
            <w:r w:rsidR="009D02DA">
              <w:rPr>
                <w:webHidden/>
              </w:rPr>
            </w:r>
            <w:r w:rsidR="009D02DA">
              <w:rPr>
                <w:webHidden/>
              </w:rPr>
              <w:fldChar w:fldCharType="separate"/>
            </w:r>
            <w:r w:rsidR="009D02DA">
              <w:rPr>
                <w:webHidden/>
              </w:rPr>
              <w:t>26</w:t>
            </w:r>
            <w:r w:rsidR="009D02DA">
              <w:rPr>
                <w:webHidden/>
              </w:rPr>
              <w:fldChar w:fldCharType="end"/>
            </w:r>
          </w:hyperlink>
        </w:p>
        <w:p w14:paraId="020C56C4" w14:textId="3D3C2134" w:rsidR="009D02DA" w:rsidRDefault="009524BA">
          <w:pPr>
            <w:pStyle w:val="Verzeichnis1"/>
            <w:rPr>
              <w:rFonts w:asciiTheme="minorHAnsi" w:eastAsiaTheme="minorEastAsia" w:hAnsiTheme="minorHAnsi"/>
              <w:sz w:val="22"/>
              <w:lang w:val="de-DE" w:eastAsia="de-DE"/>
            </w:rPr>
          </w:pPr>
          <w:hyperlink w:anchor="_Toc36633215" w:history="1">
            <w:r w:rsidR="009D02DA" w:rsidRPr="001E7558">
              <w:rPr>
                <w:rStyle w:val="Hyperlink"/>
              </w:rPr>
              <w:t>8</w:t>
            </w:r>
            <w:r w:rsidR="009D02DA">
              <w:rPr>
                <w:rFonts w:asciiTheme="minorHAnsi" w:eastAsiaTheme="minorEastAsia" w:hAnsiTheme="minorHAnsi"/>
                <w:sz w:val="22"/>
                <w:lang w:val="de-DE" w:eastAsia="de-DE"/>
              </w:rPr>
              <w:tab/>
            </w:r>
            <w:r w:rsidR="009D02DA" w:rsidRPr="001E7558">
              <w:rPr>
                <w:rStyle w:val="Hyperlink"/>
              </w:rPr>
              <w:t>Baustein Arbeitsgemeinschaften (AG’s)</w:t>
            </w:r>
            <w:r w:rsidR="009D02DA">
              <w:rPr>
                <w:webHidden/>
              </w:rPr>
              <w:tab/>
            </w:r>
            <w:r w:rsidR="009D02DA">
              <w:rPr>
                <w:webHidden/>
              </w:rPr>
              <w:fldChar w:fldCharType="begin"/>
            </w:r>
            <w:r w:rsidR="009D02DA">
              <w:rPr>
                <w:webHidden/>
              </w:rPr>
              <w:instrText xml:space="preserve"> PAGEREF _Toc36633215 \h </w:instrText>
            </w:r>
            <w:r w:rsidR="009D02DA">
              <w:rPr>
                <w:webHidden/>
              </w:rPr>
            </w:r>
            <w:r w:rsidR="009D02DA">
              <w:rPr>
                <w:webHidden/>
              </w:rPr>
              <w:fldChar w:fldCharType="separate"/>
            </w:r>
            <w:r w:rsidR="009D02DA">
              <w:rPr>
                <w:webHidden/>
              </w:rPr>
              <w:t>28</w:t>
            </w:r>
            <w:r w:rsidR="009D02DA">
              <w:rPr>
                <w:webHidden/>
              </w:rPr>
              <w:fldChar w:fldCharType="end"/>
            </w:r>
          </w:hyperlink>
        </w:p>
        <w:p w14:paraId="6F464421" w14:textId="2E693C73" w:rsidR="00BA646A" w:rsidRDefault="00BA646A">
          <w:r>
            <w:rPr>
              <w:b/>
              <w:bCs/>
            </w:rPr>
            <w:fldChar w:fldCharType="end"/>
          </w:r>
        </w:p>
      </w:sdtContent>
    </w:sdt>
    <w:p w14:paraId="75B0A6B6" w14:textId="77777777" w:rsidR="002C465B" w:rsidRDefault="002C465B">
      <w:pPr>
        <w:spacing w:before="0" w:after="200" w:line="276" w:lineRule="auto"/>
        <w:jc w:val="left"/>
      </w:pPr>
      <w:r>
        <w:br w:type="page"/>
      </w:r>
    </w:p>
    <w:p w14:paraId="14F896B8" w14:textId="77777777" w:rsidR="002C465B" w:rsidRDefault="002C465B" w:rsidP="00BB6C6A">
      <w:pPr>
        <w:pStyle w:val="Abbildungsverzeichnis"/>
      </w:pPr>
    </w:p>
    <w:p w14:paraId="1FBADB66" w14:textId="69445969" w:rsidR="002C465B" w:rsidRDefault="002C465B" w:rsidP="00630429">
      <w:pPr>
        <w:pStyle w:val="berschriftohneNummerierung"/>
      </w:pPr>
      <w:bookmarkStart w:id="1" w:name="_Toc36633159"/>
      <w:r>
        <w:t>Abbildungs</w:t>
      </w:r>
      <w:r w:rsidR="003A2FB1">
        <w:t>verzeichnis</w:t>
      </w:r>
      <w:bookmarkEnd w:id="1"/>
    </w:p>
    <w:p w14:paraId="5E7FA7A1" w14:textId="77777777" w:rsidR="002C465B" w:rsidRPr="002C465B" w:rsidRDefault="002C465B" w:rsidP="002C465B"/>
    <w:p w14:paraId="4D61F393" w14:textId="26DFFD10" w:rsidR="00894744" w:rsidRDefault="002C465B">
      <w:pPr>
        <w:pStyle w:val="Abbildungsverzeichnis"/>
      </w:pPr>
      <w:r>
        <w:fldChar w:fldCharType="begin"/>
      </w:r>
      <w:r>
        <w:instrText xml:space="preserve"> TOC \h \z \c "Abbildung" </w:instrText>
      </w:r>
      <w:r>
        <w:fldChar w:fldCharType="separate"/>
      </w:r>
      <w:hyperlink w:anchor="_Toc36632792" w:history="1">
        <w:r w:rsidR="00894744" w:rsidRPr="002B4215">
          <w:rPr>
            <w:rStyle w:val="Hyperlink"/>
          </w:rPr>
          <w:t>Abbildung 1: Ganztagsbaustein der Grunelisschule</w:t>
        </w:r>
        <w:r w:rsidR="00894744">
          <w:rPr>
            <w:webHidden/>
          </w:rPr>
          <w:tab/>
        </w:r>
        <w:r w:rsidR="00894744">
          <w:rPr>
            <w:webHidden/>
          </w:rPr>
          <w:fldChar w:fldCharType="begin"/>
        </w:r>
        <w:r w:rsidR="00894744">
          <w:rPr>
            <w:webHidden/>
          </w:rPr>
          <w:instrText xml:space="preserve"> PAGEREF _Toc36632792 \h </w:instrText>
        </w:r>
        <w:r w:rsidR="00894744">
          <w:rPr>
            <w:webHidden/>
          </w:rPr>
        </w:r>
        <w:r w:rsidR="00894744">
          <w:rPr>
            <w:webHidden/>
          </w:rPr>
          <w:fldChar w:fldCharType="separate"/>
        </w:r>
        <w:r w:rsidR="00894744">
          <w:rPr>
            <w:webHidden/>
          </w:rPr>
          <w:t>3</w:t>
        </w:r>
        <w:r w:rsidR="00894744">
          <w:rPr>
            <w:webHidden/>
          </w:rPr>
          <w:fldChar w:fldCharType="end"/>
        </w:r>
      </w:hyperlink>
    </w:p>
    <w:p w14:paraId="41CA23DC" w14:textId="321B4A7E" w:rsidR="00894744" w:rsidRDefault="009524BA">
      <w:pPr>
        <w:pStyle w:val="Abbildungsverzeichnis"/>
      </w:pPr>
      <w:hyperlink w:anchor="_Toc36632793" w:history="1">
        <w:r w:rsidR="00894744" w:rsidRPr="002B4215">
          <w:rPr>
            <w:rStyle w:val="Hyperlink"/>
          </w:rPr>
          <w:t>Abbildung 2: Kleine Yoga-Rituale für jeden Tag</w:t>
        </w:r>
        <w:r w:rsidR="00894744">
          <w:rPr>
            <w:webHidden/>
          </w:rPr>
          <w:tab/>
        </w:r>
        <w:r w:rsidR="00894744">
          <w:rPr>
            <w:webHidden/>
          </w:rPr>
          <w:fldChar w:fldCharType="begin"/>
        </w:r>
        <w:r w:rsidR="00894744">
          <w:rPr>
            <w:webHidden/>
          </w:rPr>
          <w:instrText xml:space="preserve"> PAGEREF _Toc36632793 \h </w:instrText>
        </w:r>
        <w:r w:rsidR="00894744">
          <w:rPr>
            <w:webHidden/>
          </w:rPr>
        </w:r>
        <w:r w:rsidR="00894744">
          <w:rPr>
            <w:webHidden/>
          </w:rPr>
          <w:fldChar w:fldCharType="separate"/>
        </w:r>
        <w:r w:rsidR="00894744">
          <w:rPr>
            <w:webHidden/>
          </w:rPr>
          <w:t>16</w:t>
        </w:r>
        <w:r w:rsidR="00894744">
          <w:rPr>
            <w:webHidden/>
          </w:rPr>
          <w:fldChar w:fldCharType="end"/>
        </w:r>
      </w:hyperlink>
    </w:p>
    <w:p w14:paraId="02CE7BCD" w14:textId="47C43AE5" w:rsidR="00894744" w:rsidRDefault="009524BA">
      <w:pPr>
        <w:pStyle w:val="Abbildungsverzeichnis"/>
      </w:pPr>
      <w:hyperlink w:anchor="_Toc36632794" w:history="1">
        <w:r w:rsidR="00894744" w:rsidRPr="002B4215">
          <w:rPr>
            <w:rStyle w:val="Hyperlink"/>
          </w:rPr>
          <w:t>Abbildung 3: Gute Tischmanieren</w:t>
        </w:r>
        <w:r w:rsidR="00894744">
          <w:rPr>
            <w:webHidden/>
          </w:rPr>
          <w:tab/>
        </w:r>
        <w:r w:rsidR="00894744">
          <w:rPr>
            <w:webHidden/>
          </w:rPr>
          <w:fldChar w:fldCharType="begin"/>
        </w:r>
        <w:r w:rsidR="00894744">
          <w:rPr>
            <w:webHidden/>
          </w:rPr>
          <w:instrText xml:space="preserve"> PAGEREF _Toc36632794 \h </w:instrText>
        </w:r>
        <w:r w:rsidR="00894744">
          <w:rPr>
            <w:webHidden/>
          </w:rPr>
        </w:r>
        <w:r w:rsidR="00894744">
          <w:rPr>
            <w:webHidden/>
          </w:rPr>
          <w:fldChar w:fldCharType="separate"/>
        </w:r>
        <w:r w:rsidR="00894744">
          <w:rPr>
            <w:webHidden/>
          </w:rPr>
          <w:t>23</w:t>
        </w:r>
        <w:r w:rsidR="00894744">
          <w:rPr>
            <w:webHidden/>
          </w:rPr>
          <w:fldChar w:fldCharType="end"/>
        </w:r>
      </w:hyperlink>
    </w:p>
    <w:p w14:paraId="467028E3" w14:textId="5CCBA3D1" w:rsidR="00894744" w:rsidRPr="00894744" w:rsidRDefault="009524BA">
      <w:pPr>
        <w:pStyle w:val="Abbildungsverzeichnis"/>
      </w:pPr>
      <w:hyperlink w:anchor="_Toc36632795" w:history="1">
        <w:r w:rsidR="00894744" w:rsidRPr="00894744">
          <w:rPr>
            <w:rStyle w:val="Hyperlink"/>
          </w:rPr>
          <w:t>Abbildung 4: Information Abwesenheit Hausaufgabenbetreuung</w:t>
        </w:r>
        <w:r w:rsidR="00894744" w:rsidRPr="00894744">
          <w:rPr>
            <w:webHidden/>
          </w:rPr>
          <w:tab/>
        </w:r>
        <w:r w:rsidR="00894744" w:rsidRPr="00894744">
          <w:rPr>
            <w:webHidden/>
          </w:rPr>
          <w:fldChar w:fldCharType="begin"/>
        </w:r>
        <w:r w:rsidR="00894744" w:rsidRPr="00894744">
          <w:rPr>
            <w:webHidden/>
          </w:rPr>
          <w:instrText xml:space="preserve"> PAGEREF _Toc36632795 \h </w:instrText>
        </w:r>
        <w:r w:rsidR="00894744" w:rsidRPr="00894744">
          <w:rPr>
            <w:webHidden/>
          </w:rPr>
        </w:r>
        <w:r w:rsidR="00894744" w:rsidRPr="00894744">
          <w:rPr>
            <w:webHidden/>
          </w:rPr>
          <w:fldChar w:fldCharType="separate"/>
        </w:r>
        <w:r w:rsidR="00894744" w:rsidRPr="00894744">
          <w:rPr>
            <w:webHidden/>
          </w:rPr>
          <w:t>28</w:t>
        </w:r>
        <w:r w:rsidR="00894744" w:rsidRPr="00894744">
          <w:rPr>
            <w:webHidden/>
          </w:rPr>
          <w:fldChar w:fldCharType="end"/>
        </w:r>
      </w:hyperlink>
    </w:p>
    <w:p w14:paraId="098EB14C" w14:textId="57DD55E5" w:rsidR="00BA646A" w:rsidRDefault="002C465B" w:rsidP="00BA646A">
      <w:r>
        <w:fldChar w:fldCharType="end"/>
      </w:r>
    </w:p>
    <w:p w14:paraId="2372BAC8" w14:textId="084230AA" w:rsidR="00BA646A" w:rsidRDefault="00A92439">
      <w:pPr>
        <w:spacing w:before="0" w:after="200" w:line="276" w:lineRule="auto"/>
        <w:jc w:val="left"/>
      </w:pPr>
      <w:r>
        <w:br w:type="page"/>
      </w:r>
    </w:p>
    <w:p w14:paraId="03745D62" w14:textId="77777777" w:rsidR="00CA1664" w:rsidRDefault="00CA1664" w:rsidP="00BA646A">
      <w:pPr>
        <w:sectPr w:rsidR="00CA1664" w:rsidSect="007B5380">
          <w:headerReference w:type="default" r:id="rId12"/>
          <w:pgSz w:w="11906" w:h="16838"/>
          <w:pgMar w:top="1134" w:right="1700" w:bottom="1134" w:left="2268" w:header="709" w:footer="709" w:gutter="0"/>
          <w:pgNumType w:fmt="upperRoman" w:start="2"/>
          <w:cols w:space="708"/>
          <w:docGrid w:linePitch="360"/>
        </w:sectPr>
      </w:pPr>
    </w:p>
    <w:p w14:paraId="222F1A19" w14:textId="60136D18" w:rsidR="00AA3B4B" w:rsidRDefault="00E13A2B" w:rsidP="00BA646A">
      <w:pPr>
        <w:pStyle w:val="berschrift1"/>
      </w:pPr>
      <w:bookmarkStart w:id="2" w:name="_Toc36633160"/>
      <w:r>
        <w:lastRenderedPageBreak/>
        <w:t>Vorwort zum Gesamtkonzept</w:t>
      </w:r>
      <w:bookmarkEnd w:id="2"/>
      <w:r w:rsidR="009E76FB">
        <w:t xml:space="preserve"> des Ganztags</w:t>
      </w:r>
    </w:p>
    <w:p w14:paraId="5AA585EF" w14:textId="7CB70F72" w:rsidR="00DD417C" w:rsidRDefault="00E13A2B" w:rsidP="00E13A2B">
      <w:r>
        <w:t xml:space="preserve">Das neue Rhythmisierungsmodell des Ganztages wurde im Schuljahr 2017/2018 entwickelt. Die Überlegungen entstanden einerseits aus der Motivation heraus, den Beginn des Schultages umzugestalten. Der Beginn des Schultages war zuvor durch das angespannte Warten der </w:t>
      </w:r>
      <w:r w:rsidR="0004514A" w:rsidRPr="00A95EC6">
        <w:rPr>
          <w:lang w:eastAsia="de-DE"/>
        </w:rPr>
        <w:t>Schüler</w:t>
      </w:r>
      <w:r w:rsidR="0004514A">
        <w:rPr>
          <w:lang w:eastAsia="de-DE"/>
        </w:rPr>
        <w:t>*innen</w:t>
      </w:r>
      <w:r>
        <w:t xml:space="preserve"> auf dem Schulhof bis zum Unterrichtsbeginn geprägt. </w:t>
      </w:r>
    </w:p>
    <w:p w14:paraId="311D4EEA" w14:textId="77777777" w:rsidR="00DD417C" w:rsidRDefault="00E13A2B" w:rsidP="00E13A2B">
      <w:r>
        <w:t xml:space="preserve">Um den Kindern einen entspannten Start in den Tag zu ermöglichen, wurde ein </w:t>
      </w:r>
      <w:r>
        <w:rPr>
          <w:b/>
          <w:bCs/>
        </w:rPr>
        <w:t>offener Anfang</w:t>
      </w:r>
      <w:r>
        <w:t xml:space="preserve">, die sogenannte „Gleitzeit“ eingeführt. Die Kinder erhalten hierbei zusätzliche Gelegenheiten zum sozialen Lernen durch Spielen und den Austausch untereinander. Der entspannte Anfang wirkt sich positiv auf das Lernen aus und es entsteht ein Zugewinn an echter Unterrichtszeit. Unter Berücksichtigung des kindlichen Biorhythmus bestand darüber hinaus die Motivation, den Unterricht etwas später beginnen zu lassen. </w:t>
      </w:r>
    </w:p>
    <w:p w14:paraId="36934723" w14:textId="2B888EFB" w:rsidR="00E13A2B" w:rsidRDefault="00E13A2B" w:rsidP="00E13A2B">
      <w:r>
        <w:t xml:space="preserve">Ein </w:t>
      </w:r>
      <w:r>
        <w:rPr>
          <w:b/>
          <w:bCs/>
        </w:rPr>
        <w:t>Unterrichtsbeginn um 8.45 Uhr</w:t>
      </w:r>
      <w:r>
        <w:t xml:space="preserve"> ermöglicht vielen Kindern ein etwas längeres Schlafen. So können sie gesünder und konzentrierter lernen. Außerdem kann der Schulweg dadurch auch im Winter im Hellen stattfinden. Als weiteres Ziel für das neue Zeitmodell galt es, eine </w:t>
      </w:r>
      <w:r>
        <w:rPr>
          <w:b/>
          <w:bCs/>
        </w:rPr>
        <w:t xml:space="preserve">einheitliche Struktur für alle vier Jahrgänge </w:t>
      </w:r>
      <w:r>
        <w:t xml:space="preserve">zu schaffen, in der die Klassen täglich gleiche Unterrichtszeiten haben. Dies soll den Eltern und Horten Planungssicherheit geben. Auch für die </w:t>
      </w:r>
      <w:r w:rsidR="0004514A" w:rsidRPr="00A95EC6">
        <w:rPr>
          <w:lang w:eastAsia="de-DE"/>
        </w:rPr>
        <w:t>Schüler</w:t>
      </w:r>
      <w:r w:rsidR="0004514A">
        <w:rPr>
          <w:lang w:eastAsia="de-DE"/>
        </w:rPr>
        <w:t>*innen</w:t>
      </w:r>
      <w:r>
        <w:t xml:space="preserve"> ergeben sich damit klare Strukturen sowie ein gemeinsamer Schulweg zu gleichen Zeiten.</w:t>
      </w:r>
    </w:p>
    <w:p w14:paraId="71E5DD32" w14:textId="77777777" w:rsidR="00FD7716" w:rsidRDefault="00E13A2B" w:rsidP="00FD7716">
      <w:r>
        <w:t xml:space="preserve">Das Arbeiten am Schulvormittag findet seit dem Schuljahr 2018/2019 in </w:t>
      </w:r>
      <w:r>
        <w:rPr>
          <w:b/>
          <w:bCs/>
        </w:rPr>
        <w:t>Unterrichtsblöcken</w:t>
      </w:r>
      <w:r>
        <w:t xml:space="preserve"> mit integrierten Bewegungs- und Entspannungsphasen statt. </w:t>
      </w:r>
      <w:r w:rsidR="00DD417C">
        <w:t xml:space="preserve">  </w:t>
      </w:r>
      <w:r>
        <w:t xml:space="preserve">Dies schafft eine flexiblere Unterrichtsgestaltung außerhalb des 45minütigen Rhythmus. Für alle Klassen beginnt der verbindliche Unterricht um 8.45 Uhr und dauert für die 1. und 2. Klassen bis 12.35 Uhr. Die 3. und 4. Klassen haben montags bis 12.35 Uhr Unterricht und an den restlichen Tagen bis 13.30 Uhr. </w:t>
      </w:r>
      <w:r w:rsidR="00FD7716">
        <w:t xml:space="preserve">                      </w:t>
      </w:r>
    </w:p>
    <w:p w14:paraId="4B1CEAAC" w14:textId="2CBB3A51" w:rsidR="00E13A2B" w:rsidRDefault="00E13A2B" w:rsidP="00FD7716">
      <w:r>
        <w:t>In den ersten Unterrichtsblock des Schultages ist zusätzlich die Klassenlehrer</w:t>
      </w:r>
      <w:r w:rsidR="0004514A">
        <w:t>*</w:t>
      </w:r>
      <w:proofErr w:type="spellStart"/>
      <w:r w:rsidR="0004514A">
        <w:t>i</w:t>
      </w:r>
      <w:r>
        <w:t>nnenzeit</w:t>
      </w:r>
      <w:proofErr w:type="spellEnd"/>
      <w:r>
        <w:t xml:space="preserve"> eingebettet. Sie bietet </w:t>
      </w:r>
      <w:r w:rsidR="00FD7716">
        <w:t xml:space="preserve">Zeit für den ritualisierten Start und </w:t>
      </w:r>
      <w:r>
        <w:t xml:space="preserve">weitere Gelegenheiten des sozialen Lernens. </w:t>
      </w:r>
    </w:p>
    <w:p w14:paraId="2F63A3F9" w14:textId="6080A22D" w:rsidR="00E13A2B" w:rsidRDefault="00E13A2B" w:rsidP="00E13A2B">
      <w:r>
        <w:t xml:space="preserve">Die attraktiven und abwechslungsreichen </w:t>
      </w:r>
      <w:r>
        <w:rPr>
          <w:b/>
          <w:bCs/>
        </w:rPr>
        <w:t>offenen</w:t>
      </w:r>
      <w:r>
        <w:t xml:space="preserve"> </w:t>
      </w:r>
      <w:r>
        <w:rPr>
          <w:b/>
          <w:bCs/>
        </w:rPr>
        <w:t xml:space="preserve">Angebote um 8 Uhr und die Frühbetreuung ab 7.30 Uhr </w:t>
      </w:r>
      <w:r>
        <w:t>sichern für die Eltern Möglichkeiten der Betreuung ihrer Kinder am Morgen.</w:t>
      </w:r>
    </w:p>
    <w:p w14:paraId="1C9658FB" w14:textId="77777777" w:rsidR="00E13A2B" w:rsidRDefault="00E13A2B" w:rsidP="00E13A2B">
      <w:r>
        <w:t xml:space="preserve">Die Veränderung der Rhythmisierung des Ganztages ermöglicht auch eine Verschiebung des </w:t>
      </w:r>
      <w:r>
        <w:rPr>
          <w:b/>
          <w:bCs/>
        </w:rPr>
        <w:t>Förderblocks</w:t>
      </w:r>
      <w:r>
        <w:t xml:space="preserve"> an den Tagesanfang. So kann der Förderunterricht für die einzelnen Kinder leichter organisiert werden. Zudem können die Kinder hier </w:t>
      </w:r>
      <w:r>
        <w:lastRenderedPageBreak/>
        <w:t xml:space="preserve">konzentrierter lernen als in der zusätzlichen Stunde nach dem regulären Unterricht. </w:t>
      </w:r>
    </w:p>
    <w:p w14:paraId="131B80C1" w14:textId="77777777" w:rsidR="00DD417C" w:rsidRDefault="00E13A2B" w:rsidP="00E13A2B">
      <w:r>
        <w:t>Auch die</w:t>
      </w:r>
      <w:r>
        <w:rPr>
          <w:b/>
          <w:bCs/>
        </w:rPr>
        <w:t xml:space="preserve"> Nachmittagsbetreuung</w:t>
      </w:r>
      <w:r>
        <w:t xml:space="preserve"> basiert auf einem rhythmisierten Ganztagsablauf und weist eine klare, aufeinander abgestimmte Struktur auf. Alle Kinder erhalten die Möglichkeit eines Mittagessens innerhalb fester Zeiten. In d</w:t>
      </w:r>
      <w:r w:rsidR="00DD417C">
        <w:t>er</w:t>
      </w:r>
      <w:r>
        <w:t xml:space="preserve"> Nachmittagsbetreuung ist eine Hausaufgabenbetreuung eingebettet. </w:t>
      </w:r>
    </w:p>
    <w:p w14:paraId="10C041E3" w14:textId="77777777" w:rsidR="00DD417C" w:rsidRDefault="00E13A2B" w:rsidP="00E13A2B">
      <w:r>
        <w:t>Außerdem gibt es täglich ein breites Angebot an Arbeitsgemeinschaften, welches ebenso an die zeitliche Struktur der außerschulischen Einrichtungen angepasst ist.</w:t>
      </w:r>
      <w:r w:rsidR="00DD417C">
        <w:t xml:space="preserve"> </w:t>
      </w:r>
    </w:p>
    <w:p w14:paraId="4B81512C" w14:textId="254986AC" w:rsidR="00DD417C" w:rsidRDefault="00DD417C" w:rsidP="00E13A2B">
      <w:r>
        <w:t xml:space="preserve">Das Zeitmodell der </w:t>
      </w:r>
      <w:proofErr w:type="spellStart"/>
      <w:r>
        <w:t>Gruneliusschule</w:t>
      </w:r>
      <w:proofErr w:type="spellEnd"/>
      <w:r>
        <w:t xml:space="preserve"> wurde in Kooperation mit den außerschulischen Partnern des Stadtteils entwickelt und von allen Gremien der Schule mit Mehrheitsbeschlüssen abgestimmt. </w:t>
      </w:r>
    </w:p>
    <w:p w14:paraId="10E823AF" w14:textId="360C9990" w:rsidR="00E13A2B" w:rsidRDefault="00E13A2B" w:rsidP="00E13A2B">
      <w:r>
        <w:t xml:space="preserve">Im Februar 2019 erfolgte zur </w:t>
      </w:r>
      <w:r>
        <w:rPr>
          <w:b/>
          <w:bCs/>
        </w:rPr>
        <w:t>Evaluation</w:t>
      </w:r>
      <w:r>
        <w:t xml:space="preserve"> eine Eltern- und Schülerumfrage zum Rhythmisierungskonzept. Sie zeigt eine breite Zufriedenheit mit der Umsetzung. Für den überwiegenden Teil der Eltern ist der Unterrichtsbeginn um 8.45 Uhr gut mit der Familiensituation morgens vereinbar. Es wurde auch angegeben, dass die neue Struktur den Kindern </w:t>
      </w:r>
      <w:r w:rsidR="00DD417C">
        <w:t>guttue</w:t>
      </w:r>
      <w:r>
        <w:t>. Die Zielsetzungen des Kollegiums bei der Entwicklung des Modells wurden ebenfalls als positive Rückmeldungen gegeben.</w:t>
      </w:r>
    </w:p>
    <w:p w14:paraId="034E5A9B" w14:textId="7B78C410" w:rsidR="00E13A2B" w:rsidRPr="00E13A2B" w:rsidRDefault="009E76FB" w:rsidP="00E13A2B">
      <w:r>
        <w:t>Das Rhythmisierungsmodell läuft drei Jahre auf Probe und wird am Ende des Schuljahres</w:t>
      </w:r>
      <w:r w:rsidR="008D39BE">
        <w:t xml:space="preserve"> 2020/21</w:t>
      </w:r>
      <w:r>
        <w:t xml:space="preserve"> überprüft.</w:t>
      </w:r>
    </w:p>
    <w:p w14:paraId="0408EBFB" w14:textId="5CC8809B" w:rsidR="00D62873" w:rsidRDefault="00DE0E65" w:rsidP="00D62873">
      <w:r>
        <w:rPr>
          <w:noProof/>
          <w:lang w:eastAsia="de-DE"/>
        </w:rPr>
        <w:lastRenderedPageBreak/>
        <w:drawing>
          <wp:inline distT="0" distB="0" distL="0" distR="0" wp14:anchorId="12FA9161" wp14:editId="7BCC2867">
            <wp:extent cx="5039995" cy="7129145"/>
            <wp:effectExtent l="0" t="0" r="8255" b="0"/>
            <wp:docPr id="4" name="Grafik 4" descr="Ein Bild, das Screensho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austeine-Ganztag.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039995" cy="7129145"/>
                    </a:xfrm>
                    <a:prstGeom prst="rect">
                      <a:avLst/>
                    </a:prstGeom>
                  </pic:spPr>
                </pic:pic>
              </a:graphicData>
            </a:graphic>
          </wp:inline>
        </w:drawing>
      </w:r>
    </w:p>
    <w:p w14:paraId="6551A6D1" w14:textId="170650D1" w:rsidR="00D23660" w:rsidRPr="001F5899" w:rsidRDefault="00D23660" w:rsidP="00D23660">
      <w:pPr>
        <w:pStyle w:val="Beschriftung"/>
      </w:pPr>
      <w:bookmarkStart w:id="3" w:name="_Toc36632792"/>
      <w:r>
        <w:t xml:space="preserve">Abbildung </w:t>
      </w:r>
      <w:fldSimple w:instr=" SEQ Abbildung \* ARABIC ">
        <w:r>
          <w:rPr>
            <w:noProof/>
          </w:rPr>
          <w:t>1</w:t>
        </w:r>
      </w:fldSimple>
      <w:r>
        <w:t>: Gan</w:t>
      </w:r>
      <w:r w:rsidR="003A2FB1">
        <w:t>z</w:t>
      </w:r>
      <w:r>
        <w:t xml:space="preserve">tagsbaustein der </w:t>
      </w:r>
      <w:proofErr w:type="spellStart"/>
      <w:r>
        <w:t>Grunelisschule</w:t>
      </w:r>
      <w:bookmarkEnd w:id="3"/>
      <w:proofErr w:type="spellEnd"/>
    </w:p>
    <w:p w14:paraId="08798755" w14:textId="77777777" w:rsidR="00D23660" w:rsidRDefault="00D23660" w:rsidP="00D62873">
      <w:pPr>
        <w:rPr>
          <w:b/>
          <w:bCs/>
          <w:highlight w:val="yellow"/>
        </w:rPr>
      </w:pPr>
    </w:p>
    <w:p w14:paraId="511FB9F9" w14:textId="77777777" w:rsidR="001C42B9" w:rsidRDefault="00A93EF3" w:rsidP="00A93EF3">
      <w:pPr>
        <w:pStyle w:val="berschrift1"/>
      </w:pPr>
      <w:bookmarkStart w:id="4" w:name="_Toc36633161"/>
      <w:r>
        <w:lastRenderedPageBreak/>
        <w:t>Baustein Frühbetreuung und „Offene Angebote“ am Morgen</w:t>
      </w:r>
      <w:bookmarkEnd w:id="4"/>
    </w:p>
    <w:p w14:paraId="492E7121" w14:textId="77777777" w:rsidR="00D23660" w:rsidRPr="00D23660" w:rsidRDefault="00D23660" w:rsidP="00D23660">
      <w:pPr>
        <w:pStyle w:val="berschrift2"/>
      </w:pPr>
      <w:bookmarkStart w:id="5" w:name="_Toc36633162"/>
      <w:r>
        <w:t>Schulische Ausgangssituation</w:t>
      </w:r>
      <w:bookmarkEnd w:id="5"/>
      <w:r>
        <w:t xml:space="preserve"> </w:t>
      </w:r>
    </w:p>
    <w:p w14:paraId="15B6D981" w14:textId="77777777" w:rsidR="00A93EF3" w:rsidRDefault="00A93EF3" w:rsidP="00D23660">
      <w:pPr>
        <w:pStyle w:val="berschrift3"/>
      </w:pPr>
      <w:bookmarkStart w:id="6" w:name="_Toc36633163"/>
      <w:r w:rsidRPr="00AB561B">
        <w:t>Welche Besonderheiten und Schwerpunkte ergeben sich durch die schulische Situation</w:t>
      </w:r>
      <w:bookmarkEnd w:id="6"/>
    </w:p>
    <w:p w14:paraId="22C2ED87" w14:textId="77777777" w:rsidR="00A93EF3" w:rsidRPr="00A95EC6" w:rsidRDefault="00A93EF3" w:rsidP="00E85A37">
      <w:r w:rsidRPr="00A95EC6">
        <w:t xml:space="preserve">Das Einzugsgebiet der </w:t>
      </w:r>
      <w:proofErr w:type="spellStart"/>
      <w:r w:rsidRPr="00A95EC6">
        <w:t>Gruneliusschule</w:t>
      </w:r>
      <w:proofErr w:type="spellEnd"/>
      <w:r w:rsidRPr="00A95EC6">
        <w:t xml:space="preserve"> zeichnet sich überwiegend durch Mehrsprachigkeit, kulturelle Vielfalt und einen heterogenen sozioökonomischen Status, sowie einen sehr unterschiedlichen Bildungsstatus der Familien aus. </w:t>
      </w:r>
    </w:p>
    <w:p w14:paraId="4F16AE2D" w14:textId="527DD302" w:rsidR="00E85A37" w:rsidRDefault="00A93EF3" w:rsidP="00E85A37">
      <w:r w:rsidRPr="00A95EC6">
        <w:t xml:space="preserve">Da ein Großteil der Elternschaft Vollzeit berufstätig ist, kommen viele </w:t>
      </w:r>
      <w:r w:rsidR="0004514A" w:rsidRPr="00A95EC6">
        <w:rPr>
          <w:lang w:eastAsia="de-DE"/>
        </w:rPr>
        <w:t>Schüler</w:t>
      </w:r>
      <w:r w:rsidR="0004514A">
        <w:rPr>
          <w:lang w:eastAsia="de-DE"/>
        </w:rPr>
        <w:t>*innen</w:t>
      </w:r>
      <w:r w:rsidR="0004514A" w:rsidRPr="00721426">
        <w:rPr>
          <w:lang w:eastAsia="de-DE"/>
        </w:rPr>
        <w:t xml:space="preserve"> </w:t>
      </w:r>
      <w:r>
        <w:t>bereits</w:t>
      </w:r>
      <w:r w:rsidRPr="00A95EC6">
        <w:t xml:space="preserve"> vor Schulbeginn in die Schule</w:t>
      </w:r>
      <w:r>
        <w:t xml:space="preserve">. </w:t>
      </w:r>
    </w:p>
    <w:p w14:paraId="2B1F0858" w14:textId="3424CD10" w:rsidR="00A93EF3" w:rsidRPr="00530877" w:rsidRDefault="00A93EF3" w:rsidP="00E85A37">
      <w:r>
        <w:t>Ab 7.30 Uhr können sie die Frühbetreuung besuchen.</w:t>
      </w:r>
      <w:r w:rsidRPr="00A95EC6">
        <w:t xml:space="preserve"> </w:t>
      </w:r>
      <w:r>
        <w:t xml:space="preserve">Ab 8.00 Uhr beginnen verschiedene „Offene Angebote“, die die verschiedenen Bedürfnisse der Kinder berücksichtigen. Es gibt Ruhezonen, Bewegungsmöglichkeiten, Spielmöglichkeiten und ein Kreativangebot. Die Angebote sind </w:t>
      </w:r>
      <w:r w:rsidRPr="00A95EC6">
        <w:t>niedrigschwellig, abwechslung</w:t>
      </w:r>
      <w:r>
        <w:t>sreich und zugleich fördernd gestaltet.</w:t>
      </w:r>
    </w:p>
    <w:p w14:paraId="608FE990" w14:textId="1DD54DBE" w:rsidR="00A93EF3" w:rsidRDefault="00A93EF3" w:rsidP="00A93EF3">
      <w:pPr>
        <w:pStyle w:val="berschrift2"/>
      </w:pPr>
      <w:bookmarkStart w:id="7" w:name="_Toc36633164"/>
      <w:r w:rsidRPr="00AB561B">
        <w:t xml:space="preserve">Welche </w:t>
      </w:r>
      <w:r w:rsidR="0004514A">
        <w:t>o</w:t>
      </w:r>
      <w:r w:rsidRPr="00AB561B">
        <w:t>ffene</w:t>
      </w:r>
      <w:r w:rsidR="0004514A">
        <w:t>n</w:t>
      </w:r>
      <w:r w:rsidRPr="00AB561B">
        <w:t xml:space="preserve"> Angebote gibt es und was ist ihr </w:t>
      </w:r>
      <w:r w:rsidR="0004514A">
        <w:t>P</w:t>
      </w:r>
      <w:r w:rsidRPr="00AB561B">
        <w:t>ädagogisches</w:t>
      </w:r>
      <w:r>
        <w:t xml:space="preserve"> Konzept?</w:t>
      </w:r>
      <w:bookmarkEnd w:id="7"/>
    </w:p>
    <w:p w14:paraId="0C00321A" w14:textId="77777777" w:rsidR="00A93EF3" w:rsidRDefault="00A93EF3" w:rsidP="00E85A37">
      <w:r w:rsidRPr="00A95EC6">
        <w:t>Aufgrund der örtlichen und materiellen Gegebenheiten haben si</w:t>
      </w:r>
      <w:r>
        <w:t xml:space="preserve">ch an der </w:t>
      </w:r>
      <w:proofErr w:type="spellStart"/>
      <w:r>
        <w:t>Gruneliusschule</w:t>
      </w:r>
      <w:proofErr w:type="spellEnd"/>
      <w:r>
        <w:t xml:space="preserve"> neben dem Spieletreff drei „O</w:t>
      </w:r>
      <w:r w:rsidRPr="00A95EC6">
        <w:t>ffene Angebote</w:t>
      </w:r>
      <w:r>
        <w:t>“</w:t>
      </w:r>
      <w:r w:rsidRPr="00A95EC6">
        <w:t xml:space="preserve"> etabliert. Diese finden täglich von 8.00 – 8.30 Uhr statt.</w:t>
      </w:r>
    </w:p>
    <w:p w14:paraId="7E8EBB6D" w14:textId="77777777" w:rsidR="00A93EF3" w:rsidRDefault="00A93EF3" w:rsidP="00A93EF3">
      <w:pPr>
        <w:pStyle w:val="berschrift3"/>
      </w:pPr>
      <w:bookmarkStart w:id="8" w:name="_Toc36633165"/>
      <w:r>
        <w:t>Die Schulbücherei</w:t>
      </w:r>
      <w:bookmarkEnd w:id="8"/>
    </w:p>
    <w:p w14:paraId="44B93657" w14:textId="4A211981" w:rsidR="00A93EF3" w:rsidRPr="00A95EC6" w:rsidRDefault="00A93EF3" w:rsidP="00A93EF3">
      <w:pPr>
        <w:rPr>
          <w:lang w:eastAsia="de-DE"/>
        </w:rPr>
      </w:pPr>
      <w:r w:rsidRPr="00A95EC6">
        <w:rPr>
          <w:lang w:eastAsia="de-DE"/>
        </w:rPr>
        <w:t xml:space="preserve">In der </w:t>
      </w:r>
      <w:proofErr w:type="spellStart"/>
      <w:r w:rsidRPr="00A95EC6">
        <w:rPr>
          <w:lang w:eastAsia="de-DE"/>
        </w:rPr>
        <w:t>Gruneliusschule</w:t>
      </w:r>
      <w:proofErr w:type="spellEnd"/>
      <w:r w:rsidRPr="00A95EC6">
        <w:rPr>
          <w:lang w:eastAsia="de-DE"/>
        </w:rPr>
        <w:t xml:space="preserve"> befindet sich die Bücherei in einem eigenen großen Raum im Pavillon. Da die Frühbetreuung sich im gleichen Gebäude befindet, </w:t>
      </w:r>
      <w:r w:rsidR="00693DE8">
        <w:rPr>
          <w:lang w:eastAsia="de-DE"/>
        </w:rPr>
        <w:t xml:space="preserve">ergänzen sich die Angebote. Die Bücherei ist ein </w:t>
      </w:r>
      <w:r w:rsidRPr="00A95EC6">
        <w:rPr>
          <w:lang w:eastAsia="de-DE"/>
        </w:rPr>
        <w:t>Teil der</w:t>
      </w:r>
      <w:r w:rsidR="00693DE8">
        <w:rPr>
          <w:lang w:eastAsia="de-DE"/>
        </w:rPr>
        <w:t xml:space="preserve"> Stadtbücherei.</w:t>
      </w:r>
      <w:r w:rsidRPr="00A95EC6">
        <w:rPr>
          <w:lang w:eastAsia="de-DE"/>
        </w:rPr>
        <w:t xml:space="preserve"> </w:t>
      </w:r>
      <w:r w:rsidR="00693DE8">
        <w:rPr>
          <w:lang w:eastAsia="de-DE"/>
        </w:rPr>
        <w:t xml:space="preserve">Dadurch </w:t>
      </w:r>
      <w:r w:rsidRPr="00A95EC6">
        <w:rPr>
          <w:lang w:eastAsia="de-DE"/>
        </w:rPr>
        <w:t>können die Kinder</w:t>
      </w:r>
      <w:r w:rsidR="00693DE8">
        <w:rPr>
          <w:lang w:eastAsia="de-DE"/>
        </w:rPr>
        <w:t xml:space="preserve"> hier</w:t>
      </w:r>
      <w:r w:rsidRPr="00A95EC6">
        <w:rPr>
          <w:lang w:eastAsia="de-DE"/>
        </w:rPr>
        <w:t xml:space="preserve"> auf ein großes Spektrum von Büchern und Inhalten zugreifen. Die Bücherei bietet den Kindern einen ruhigen Raum mit verschiedenen Sitzmöglichkeiten, um gemütlich allein oder mit anderen zu lesen. Gesellschaftsspiele ergänzen das Angebot.</w:t>
      </w:r>
    </w:p>
    <w:p w14:paraId="10667742" w14:textId="161D5B2B" w:rsidR="00A93EF3" w:rsidRPr="00721426" w:rsidRDefault="00A93EF3" w:rsidP="00A93EF3">
      <w:pPr>
        <w:rPr>
          <w:lang w:eastAsia="de-DE"/>
        </w:rPr>
      </w:pPr>
      <w:r w:rsidRPr="00721426">
        <w:rPr>
          <w:lang w:eastAsia="de-DE"/>
        </w:rPr>
        <w:t xml:space="preserve">Die Schulbücherei </w:t>
      </w:r>
      <w:r w:rsidRPr="00A95EC6">
        <w:rPr>
          <w:lang w:eastAsia="de-DE"/>
        </w:rPr>
        <w:t>hat das Ziel</w:t>
      </w:r>
      <w:r w:rsidRPr="00721426">
        <w:rPr>
          <w:lang w:eastAsia="de-DE"/>
        </w:rPr>
        <w:t xml:space="preserve"> zur Steigerung der Lese- und M</w:t>
      </w:r>
      <w:r w:rsidRPr="00A95EC6">
        <w:rPr>
          <w:lang w:eastAsia="de-DE"/>
        </w:rPr>
        <w:t>edienkompetenz der Schüler</w:t>
      </w:r>
      <w:r w:rsidR="00E85A37">
        <w:rPr>
          <w:lang w:eastAsia="de-DE"/>
        </w:rPr>
        <w:t>*innen</w:t>
      </w:r>
      <w:r w:rsidRPr="00721426">
        <w:rPr>
          <w:lang w:eastAsia="de-DE"/>
        </w:rPr>
        <w:t xml:space="preserve"> bei</w:t>
      </w:r>
      <w:r w:rsidRPr="00A95EC6">
        <w:rPr>
          <w:lang w:eastAsia="de-DE"/>
        </w:rPr>
        <w:t>zutragen</w:t>
      </w:r>
      <w:r w:rsidRPr="00721426">
        <w:rPr>
          <w:lang w:eastAsia="de-DE"/>
        </w:rPr>
        <w:t xml:space="preserve">. </w:t>
      </w:r>
      <w:r w:rsidRPr="00A95EC6">
        <w:rPr>
          <w:lang w:eastAsia="de-DE"/>
        </w:rPr>
        <w:t xml:space="preserve">Der Umgang mit Büchern </w:t>
      </w:r>
      <w:r w:rsidRPr="00721426">
        <w:rPr>
          <w:lang w:eastAsia="de-DE"/>
        </w:rPr>
        <w:t xml:space="preserve">motiviert zum Lesen, fördert die Lesebereitschaft und weckt die Lesefreude. </w:t>
      </w:r>
      <w:r w:rsidRPr="00A95EC6">
        <w:rPr>
          <w:lang w:eastAsia="de-DE"/>
        </w:rPr>
        <w:t xml:space="preserve">An unserer Schule möchten wir die </w:t>
      </w:r>
      <w:r w:rsidRPr="00721426">
        <w:rPr>
          <w:lang w:eastAsia="de-DE"/>
        </w:rPr>
        <w:t xml:space="preserve">Lesemotivation unserer </w:t>
      </w:r>
      <w:r w:rsidRPr="00A95EC6">
        <w:rPr>
          <w:lang w:eastAsia="de-DE"/>
        </w:rPr>
        <w:t>Kinder</w:t>
      </w:r>
      <w:r w:rsidRPr="00721426">
        <w:rPr>
          <w:lang w:eastAsia="de-DE"/>
        </w:rPr>
        <w:t xml:space="preserve"> fördern und </w:t>
      </w:r>
      <w:r w:rsidRPr="00A95EC6">
        <w:rPr>
          <w:lang w:eastAsia="de-DE"/>
        </w:rPr>
        <w:t xml:space="preserve">können mit dem breiten Angebot der Bücherei </w:t>
      </w:r>
      <w:r w:rsidRPr="00721426">
        <w:rPr>
          <w:lang w:eastAsia="de-DE"/>
        </w:rPr>
        <w:t>die Leseinteressen aller Kinder berücksichtigen.</w:t>
      </w:r>
    </w:p>
    <w:p w14:paraId="45F9D5AD" w14:textId="10D303FF" w:rsidR="00A93EF3" w:rsidRPr="00A95EC6" w:rsidRDefault="00A93EF3" w:rsidP="00A93EF3">
      <w:pPr>
        <w:rPr>
          <w:lang w:eastAsia="de-DE"/>
        </w:rPr>
      </w:pPr>
      <w:r w:rsidRPr="00A95EC6">
        <w:rPr>
          <w:lang w:eastAsia="de-DE"/>
        </w:rPr>
        <w:lastRenderedPageBreak/>
        <w:t xml:space="preserve">Die </w:t>
      </w:r>
      <w:r w:rsidRPr="00721426">
        <w:rPr>
          <w:lang w:eastAsia="de-DE"/>
        </w:rPr>
        <w:t xml:space="preserve">Schulbücherei soll </w:t>
      </w:r>
      <w:r w:rsidRPr="00A95EC6">
        <w:rPr>
          <w:lang w:eastAsia="de-DE"/>
        </w:rPr>
        <w:t xml:space="preserve">auch am Morgen </w:t>
      </w:r>
      <w:r w:rsidRPr="00721426">
        <w:rPr>
          <w:lang w:eastAsia="de-DE"/>
        </w:rPr>
        <w:t xml:space="preserve">ein Ort sein, an dem </w:t>
      </w:r>
      <w:r w:rsidR="0004514A" w:rsidRPr="00A95EC6">
        <w:rPr>
          <w:lang w:eastAsia="de-DE"/>
        </w:rPr>
        <w:t>Schüler</w:t>
      </w:r>
      <w:r w:rsidR="0004514A">
        <w:rPr>
          <w:lang w:eastAsia="de-DE"/>
        </w:rPr>
        <w:t>*innen</w:t>
      </w:r>
      <w:r w:rsidR="0004514A" w:rsidRPr="00721426">
        <w:rPr>
          <w:lang w:eastAsia="de-DE"/>
        </w:rPr>
        <w:t xml:space="preserve"> </w:t>
      </w:r>
      <w:r w:rsidRPr="00721426">
        <w:rPr>
          <w:lang w:eastAsia="de-DE"/>
        </w:rPr>
        <w:t>lesen,</w:t>
      </w:r>
      <w:r w:rsidRPr="00A95EC6">
        <w:rPr>
          <w:lang w:eastAsia="de-DE"/>
        </w:rPr>
        <w:t xml:space="preserve"> spielen</w:t>
      </w:r>
      <w:r w:rsidRPr="00721426">
        <w:rPr>
          <w:lang w:eastAsia="de-DE"/>
        </w:rPr>
        <w:t xml:space="preserve"> aber auch innehalten und entspannen können</w:t>
      </w:r>
      <w:r w:rsidRPr="00A95EC6">
        <w:rPr>
          <w:lang w:eastAsia="de-DE"/>
        </w:rPr>
        <w:t xml:space="preserve">. </w:t>
      </w:r>
      <w:r>
        <w:rPr>
          <w:lang w:eastAsia="de-DE"/>
        </w:rPr>
        <w:t>Um dies zu ermöglichen, ist es wichtig, dass sich die Kinder auch in dieser Zeit an die Regeln halten und auf ihre Mitschüle</w:t>
      </w:r>
      <w:r w:rsidR="0004514A">
        <w:rPr>
          <w:lang w:eastAsia="de-DE"/>
        </w:rPr>
        <w:t xml:space="preserve">r*innen </w:t>
      </w:r>
      <w:r>
        <w:rPr>
          <w:lang w:eastAsia="de-DE"/>
        </w:rPr>
        <w:t xml:space="preserve">achten. </w:t>
      </w:r>
      <w:r w:rsidRPr="00A95EC6">
        <w:rPr>
          <w:lang w:eastAsia="de-DE"/>
        </w:rPr>
        <w:t xml:space="preserve">Sie können in dieser Zeit auch Bücher ausleihen oder zurückgeben und mit anderen Kindern gemeinsam Bücher lesen, anschauen oder sich mit der Lehrkraft austauschen, bzw. sich beraten lassen. </w:t>
      </w:r>
    </w:p>
    <w:p w14:paraId="1C871841" w14:textId="77777777" w:rsidR="00A93EF3" w:rsidRPr="00A95EC6" w:rsidRDefault="00A93EF3" w:rsidP="00A93EF3">
      <w:pPr>
        <w:rPr>
          <w:lang w:eastAsia="de-DE"/>
        </w:rPr>
      </w:pPr>
      <w:r w:rsidRPr="00A95EC6">
        <w:rPr>
          <w:lang w:eastAsia="de-DE"/>
        </w:rPr>
        <w:t>Die Nutzung der Bücherei fördert u.a. folgende Kompetenzen:</w:t>
      </w:r>
    </w:p>
    <w:p w14:paraId="05BA3741" w14:textId="77777777" w:rsidR="00A93EF3" w:rsidRPr="00A95EC6" w:rsidRDefault="00A93EF3" w:rsidP="00A93EF3">
      <w:pPr>
        <w:pStyle w:val="Listenabsatz"/>
        <w:numPr>
          <w:ilvl w:val="0"/>
          <w:numId w:val="8"/>
        </w:numPr>
        <w:rPr>
          <w:lang w:eastAsia="de-DE"/>
        </w:rPr>
      </w:pPr>
      <w:r w:rsidRPr="00A95EC6">
        <w:rPr>
          <w:lang w:eastAsia="de-DE"/>
        </w:rPr>
        <w:t>Lesekompetenz</w:t>
      </w:r>
    </w:p>
    <w:p w14:paraId="53E67095" w14:textId="77777777" w:rsidR="00A93EF3" w:rsidRPr="00A95EC6" w:rsidRDefault="00A93EF3" w:rsidP="00A93EF3">
      <w:pPr>
        <w:pStyle w:val="Listenabsatz"/>
        <w:numPr>
          <w:ilvl w:val="0"/>
          <w:numId w:val="8"/>
        </w:numPr>
        <w:rPr>
          <w:lang w:eastAsia="de-DE"/>
        </w:rPr>
      </w:pPr>
      <w:r w:rsidRPr="00A95EC6">
        <w:rPr>
          <w:lang w:eastAsia="de-DE"/>
        </w:rPr>
        <w:t xml:space="preserve">Sprachförderung, insbesondere vor dem Hintergrund der breiten Mehrsprachigkeit an der </w:t>
      </w:r>
      <w:proofErr w:type="spellStart"/>
      <w:r w:rsidRPr="00A95EC6">
        <w:rPr>
          <w:lang w:eastAsia="de-DE"/>
        </w:rPr>
        <w:t>Gruneliusschule</w:t>
      </w:r>
      <w:proofErr w:type="spellEnd"/>
    </w:p>
    <w:p w14:paraId="4A79F844" w14:textId="77777777" w:rsidR="00A93EF3" w:rsidRPr="00A95EC6" w:rsidRDefault="00A93EF3" w:rsidP="00A93EF3">
      <w:pPr>
        <w:pStyle w:val="Listenabsatz"/>
        <w:numPr>
          <w:ilvl w:val="0"/>
          <w:numId w:val="8"/>
        </w:numPr>
        <w:rPr>
          <w:lang w:eastAsia="de-DE"/>
        </w:rPr>
      </w:pPr>
      <w:r w:rsidRPr="00A95EC6">
        <w:rPr>
          <w:lang w:eastAsia="de-DE"/>
        </w:rPr>
        <w:t>Konzentration und Fokussierung</w:t>
      </w:r>
    </w:p>
    <w:p w14:paraId="4436375F" w14:textId="77777777" w:rsidR="00A93EF3" w:rsidRPr="00A95EC6" w:rsidRDefault="00A93EF3" w:rsidP="00A93EF3">
      <w:pPr>
        <w:pStyle w:val="Listenabsatz"/>
        <w:numPr>
          <w:ilvl w:val="0"/>
          <w:numId w:val="8"/>
        </w:numPr>
        <w:rPr>
          <w:lang w:eastAsia="de-DE"/>
        </w:rPr>
      </w:pPr>
      <w:r w:rsidRPr="00A95EC6">
        <w:rPr>
          <w:lang w:eastAsia="de-DE"/>
        </w:rPr>
        <w:t>Individualisiertes Lernen</w:t>
      </w:r>
    </w:p>
    <w:p w14:paraId="6EF71C36" w14:textId="77777777" w:rsidR="00A93EF3" w:rsidRPr="00A95EC6" w:rsidRDefault="00A93EF3" w:rsidP="00A93EF3">
      <w:pPr>
        <w:pStyle w:val="Listenabsatz"/>
        <w:numPr>
          <w:ilvl w:val="0"/>
          <w:numId w:val="8"/>
        </w:numPr>
        <w:rPr>
          <w:lang w:eastAsia="de-DE"/>
        </w:rPr>
      </w:pPr>
      <w:r w:rsidRPr="00A95EC6">
        <w:rPr>
          <w:lang w:eastAsia="de-DE"/>
        </w:rPr>
        <w:t>Sozialkompetenz</w:t>
      </w:r>
    </w:p>
    <w:p w14:paraId="1902489E" w14:textId="77777777" w:rsidR="00A93EF3" w:rsidRPr="00A95EC6" w:rsidRDefault="00A93EF3" w:rsidP="00A93EF3">
      <w:pPr>
        <w:pStyle w:val="Listenabsatz"/>
        <w:numPr>
          <w:ilvl w:val="0"/>
          <w:numId w:val="8"/>
        </w:numPr>
        <w:rPr>
          <w:lang w:eastAsia="de-DE"/>
        </w:rPr>
      </w:pPr>
      <w:r w:rsidRPr="00A95EC6">
        <w:rPr>
          <w:lang w:eastAsia="de-DE"/>
        </w:rPr>
        <w:t>Informationskompetenz</w:t>
      </w:r>
    </w:p>
    <w:p w14:paraId="07A898C3" w14:textId="77777777" w:rsidR="00A93EF3" w:rsidRPr="00A95EC6" w:rsidRDefault="00A93EF3" w:rsidP="00A93EF3">
      <w:pPr>
        <w:pStyle w:val="Listenabsatz"/>
        <w:numPr>
          <w:ilvl w:val="0"/>
          <w:numId w:val="8"/>
        </w:numPr>
        <w:rPr>
          <w:lang w:eastAsia="de-DE"/>
        </w:rPr>
      </w:pPr>
      <w:r w:rsidRPr="00A95EC6">
        <w:rPr>
          <w:lang w:eastAsia="de-DE"/>
        </w:rPr>
        <w:t>Medienkompetenz</w:t>
      </w:r>
    </w:p>
    <w:p w14:paraId="69F92FA1" w14:textId="77777777" w:rsidR="00A93EF3" w:rsidRPr="00A95EC6" w:rsidRDefault="00A93EF3" w:rsidP="00A93EF3">
      <w:pPr>
        <w:pStyle w:val="Listenabsatz"/>
        <w:numPr>
          <w:ilvl w:val="0"/>
          <w:numId w:val="8"/>
        </w:numPr>
        <w:rPr>
          <w:lang w:eastAsia="de-DE"/>
        </w:rPr>
      </w:pPr>
      <w:r w:rsidRPr="00A95EC6">
        <w:rPr>
          <w:lang w:eastAsia="de-DE"/>
        </w:rPr>
        <w:t>Verantwortungsvollen Umgang mit Allgemeingütern</w:t>
      </w:r>
    </w:p>
    <w:p w14:paraId="17A51592" w14:textId="77777777" w:rsidR="00A93EF3" w:rsidRDefault="00A93EF3" w:rsidP="00A93EF3">
      <w:pPr>
        <w:pStyle w:val="Listenabsatz"/>
        <w:numPr>
          <w:ilvl w:val="0"/>
          <w:numId w:val="8"/>
        </w:numPr>
        <w:rPr>
          <w:lang w:eastAsia="de-DE"/>
        </w:rPr>
      </w:pPr>
      <w:r w:rsidRPr="00A95EC6">
        <w:rPr>
          <w:lang w:eastAsia="de-DE"/>
        </w:rPr>
        <w:t>S</w:t>
      </w:r>
      <w:r w:rsidRPr="00A93EF3">
        <w:rPr>
          <w:bCs/>
          <w:lang w:eastAsia="de-DE"/>
        </w:rPr>
        <w:t>ach- und Methodenkompetenz (</w:t>
      </w:r>
      <w:r w:rsidRPr="00A95EC6">
        <w:rPr>
          <w:lang w:eastAsia="de-DE"/>
        </w:rPr>
        <w:t>Wissen über die Organisationsstruktur und Angebote einer Bücherei)</w:t>
      </w:r>
    </w:p>
    <w:p w14:paraId="333952F6" w14:textId="77777777" w:rsidR="00A93EF3" w:rsidRDefault="00A93EF3" w:rsidP="00A93EF3">
      <w:pPr>
        <w:pStyle w:val="berschrift3"/>
        <w:rPr>
          <w:rFonts w:eastAsia="Times New Roman"/>
          <w:lang w:eastAsia="de-DE"/>
        </w:rPr>
      </w:pPr>
      <w:bookmarkStart w:id="9" w:name="_Toc36633166"/>
      <w:r>
        <w:rPr>
          <w:rFonts w:eastAsia="Times New Roman"/>
          <w:lang w:eastAsia="de-DE"/>
        </w:rPr>
        <w:t>Kreativwerkstatt</w:t>
      </w:r>
      <w:bookmarkEnd w:id="9"/>
    </w:p>
    <w:p w14:paraId="393087CD" w14:textId="77777777" w:rsidR="00A93EF3" w:rsidRPr="00A95EC6" w:rsidRDefault="00A93EF3" w:rsidP="00A93EF3">
      <w:pPr>
        <w:rPr>
          <w:lang w:eastAsia="de-DE"/>
        </w:rPr>
      </w:pPr>
      <w:r w:rsidRPr="00A95EC6">
        <w:rPr>
          <w:lang w:eastAsia="de-DE"/>
        </w:rPr>
        <w:t xml:space="preserve">Wie die </w:t>
      </w:r>
      <w:r>
        <w:rPr>
          <w:lang w:eastAsia="de-DE"/>
        </w:rPr>
        <w:t>Bücherei findet</w:t>
      </w:r>
      <w:r w:rsidRPr="00A95EC6">
        <w:rPr>
          <w:lang w:eastAsia="de-DE"/>
        </w:rPr>
        <w:t xml:space="preserve"> auch die Kreativwerkstatt in den Räumen im Pavillon statt, um die räumliche Nähe zur Frühbetreuung beizubehalten. Das Angebot findet täglich von 8.00 – 8.30 Uhr in einem der freien Klassenräume statt</w:t>
      </w:r>
    </w:p>
    <w:p w14:paraId="15D6948C" w14:textId="77777777" w:rsidR="00A93EF3" w:rsidRDefault="00A93EF3" w:rsidP="00A93EF3">
      <w:r>
        <w:t>K</w:t>
      </w:r>
      <w:r w:rsidRPr="00A95EC6">
        <w:t>aum ein anderes</w:t>
      </w:r>
      <w:r>
        <w:t xml:space="preserve"> Arbeiten </w:t>
      </w:r>
      <w:r w:rsidRPr="00A95EC6">
        <w:t>fördert Fantasie und Kreativität besser als d</w:t>
      </w:r>
      <w:r>
        <w:t xml:space="preserve">ie künstlerische Gestaltung. Hier </w:t>
      </w:r>
      <w:r w:rsidRPr="00A95EC6">
        <w:t>können</w:t>
      </w:r>
      <w:r>
        <w:t xml:space="preserve"> </w:t>
      </w:r>
      <w:r w:rsidRPr="00A95EC6">
        <w:t>die Kinder Ideen ausprobieren</w:t>
      </w:r>
      <w:r>
        <w:t xml:space="preserve"> und frei umsetzen. Das kreative Arbeiten fördert viele Kompetenzen:</w:t>
      </w:r>
    </w:p>
    <w:p w14:paraId="640D86DD" w14:textId="0A4D0F47" w:rsidR="00A93EF3" w:rsidRDefault="00A93EF3" w:rsidP="00A93EF3">
      <w:pPr>
        <w:pStyle w:val="Listenabsatz"/>
        <w:numPr>
          <w:ilvl w:val="0"/>
          <w:numId w:val="9"/>
        </w:numPr>
      </w:pPr>
      <w:r w:rsidRPr="00A95EC6">
        <w:t>Vorstellungs-</w:t>
      </w:r>
      <w:r w:rsidR="0004514A">
        <w:t xml:space="preserve"> </w:t>
      </w:r>
      <w:r w:rsidRPr="00A95EC6">
        <w:t xml:space="preserve">und Gestaltungsvermögen </w:t>
      </w:r>
    </w:p>
    <w:p w14:paraId="75FBBB7A" w14:textId="77777777" w:rsidR="00A93EF3" w:rsidRDefault="00A93EF3" w:rsidP="00A93EF3">
      <w:pPr>
        <w:pStyle w:val="Listenabsatz"/>
        <w:numPr>
          <w:ilvl w:val="0"/>
          <w:numId w:val="9"/>
        </w:numPr>
      </w:pPr>
      <w:r w:rsidRPr="00A95EC6">
        <w:t>räumliche</w:t>
      </w:r>
      <w:r>
        <w:t>s Denken</w:t>
      </w:r>
    </w:p>
    <w:p w14:paraId="55542670" w14:textId="77777777" w:rsidR="00A93EF3" w:rsidRDefault="00A93EF3" w:rsidP="00A93EF3">
      <w:pPr>
        <w:pStyle w:val="Listenabsatz"/>
        <w:numPr>
          <w:ilvl w:val="0"/>
          <w:numId w:val="9"/>
        </w:numPr>
      </w:pPr>
      <w:r>
        <w:t>Konzentration</w:t>
      </w:r>
    </w:p>
    <w:p w14:paraId="18537EEA" w14:textId="77777777" w:rsidR="00A93EF3" w:rsidRDefault="00A93EF3" w:rsidP="00A93EF3">
      <w:pPr>
        <w:pStyle w:val="Listenabsatz"/>
        <w:numPr>
          <w:ilvl w:val="0"/>
          <w:numId w:val="9"/>
        </w:numPr>
      </w:pPr>
      <w:r>
        <w:t>Fein- und Grobmotorik</w:t>
      </w:r>
    </w:p>
    <w:p w14:paraId="5638A3E2" w14:textId="77777777" w:rsidR="00A93EF3" w:rsidRDefault="00A93EF3" w:rsidP="00A93EF3">
      <w:pPr>
        <w:pStyle w:val="Listenabsatz"/>
        <w:numPr>
          <w:ilvl w:val="0"/>
          <w:numId w:val="9"/>
        </w:numPr>
      </w:pPr>
      <w:r>
        <w:t>Sozial-emotionale Kompetenz</w:t>
      </w:r>
    </w:p>
    <w:p w14:paraId="55F3FCE0" w14:textId="77777777" w:rsidR="00A93EF3" w:rsidRDefault="00A93EF3" w:rsidP="00A93EF3">
      <w:pPr>
        <w:pStyle w:val="Listenabsatz"/>
        <w:numPr>
          <w:ilvl w:val="0"/>
          <w:numId w:val="9"/>
        </w:numPr>
      </w:pPr>
      <w:r>
        <w:t>Wahrnehmungsfähigkeit</w:t>
      </w:r>
    </w:p>
    <w:p w14:paraId="0C390D2C" w14:textId="77777777" w:rsidR="00A93EF3" w:rsidRDefault="00A93EF3" w:rsidP="00A93EF3">
      <w:pPr>
        <w:pStyle w:val="Listenabsatz"/>
        <w:numPr>
          <w:ilvl w:val="0"/>
          <w:numId w:val="9"/>
        </w:numPr>
      </w:pPr>
      <w:r>
        <w:t>Sprachförderung durch Austausch</w:t>
      </w:r>
    </w:p>
    <w:p w14:paraId="03BB04C4" w14:textId="77777777" w:rsidR="00A93EF3" w:rsidRDefault="00A93EF3" w:rsidP="00A93EF3">
      <w:pPr>
        <w:pStyle w:val="Listenabsatz"/>
        <w:numPr>
          <w:ilvl w:val="0"/>
          <w:numId w:val="9"/>
        </w:numPr>
      </w:pPr>
      <w:r>
        <w:t>Haptische Erfahrungen</w:t>
      </w:r>
    </w:p>
    <w:p w14:paraId="38B27406" w14:textId="77777777" w:rsidR="00A93EF3" w:rsidRDefault="00A93EF3" w:rsidP="00A93EF3">
      <w:pPr>
        <w:pStyle w:val="Listenabsatz"/>
        <w:numPr>
          <w:ilvl w:val="0"/>
          <w:numId w:val="9"/>
        </w:numPr>
      </w:pPr>
      <w:r>
        <w:t>Persönliche Ausdrucksfähigkeit</w:t>
      </w:r>
    </w:p>
    <w:p w14:paraId="3119D316" w14:textId="77777777" w:rsidR="00A93EF3" w:rsidRPr="00A95EC6" w:rsidRDefault="00A93EF3" w:rsidP="00A93EF3">
      <w:pPr>
        <w:pStyle w:val="Listenabsatz"/>
        <w:numPr>
          <w:ilvl w:val="0"/>
          <w:numId w:val="9"/>
        </w:numPr>
      </w:pPr>
      <w:r>
        <w:t>Durchhaltevermögen</w:t>
      </w:r>
    </w:p>
    <w:p w14:paraId="68CB1F7D" w14:textId="77777777" w:rsidR="0004514A" w:rsidRDefault="00A93EF3" w:rsidP="00A93EF3">
      <w:pPr>
        <w:rPr>
          <w:lang w:eastAsia="de-DE"/>
        </w:rPr>
      </w:pPr>
      <w:r>
        <w:rPr>
          <w:lang w:eastAsia="de-DE"/>
        </w:rPr>
        <w:lastRenderedPageBreak/>
        <w:t xml:space="preserve">Den Kindern wird ein Raum geschaffen, der </w:t>
      </w:r>
      <w:r w:rsidRPr="00A95EC6">
        <w:rPr>
          <w:lang w:eastAsia="de-DE"/>
        </w:rPr>
        <w:t>kre</w:t>
      </w:r>
      <w:r>
        <w:rPr>
          <w:lang w:eastAsia="de-DE"/>
        </w:rPr>
        <w:t xml:space="preserve">ative Prozesse unterstützt, </w:t>
      </w:r>
      <w:r w:rsidRPr="00A95EC6">
        <w:rPr>
          <w:lang w:eastAsia="de-DE"/>
        </w:rPr>
        <w:t xml:space="preserve">indem </w:t>
      </w:r>
      <w:r>
        <w:rPr>
          <w:lang w:eastAsia="de-DE"/>
        </w:rPr>
        <w:t xml:space="preserve">sie sich durch verschiedene Angebote inspirieren lassen können. In der Gruppe können sie mit verschiedenen Farben und Materialien ihre Ideen frei umsetzen und experimentieren. </w:t>
      </w:r>
      <w:r w:rsidRPr="00A95EC6">
        <w:rPr>
          <w:lang w:eastAsia="de-DE"/>
        </w:rPr>
        <w:t>Es kann</w:t>
      </w:r>
      <w:r>
        <w:rPr>
          <w:lang w:eastAsia="de-DE"/>
        </w:rPr>
        <w:t xml:space="preserve"> gezeichnet, gemalt, </w:t>
      </w:r>
      <w:proofErr w:type="spellStart"/>
      <w:r>
        <w:rPr>
          <w:lang w:eastAsia="de-DE"/>
        </w:rPr>
        <w:t>collagiert</w:t>
      </w:r>
      <w:proofErr w:type="spellEnd"/>
      <w:r>
        <w:rPr>
          <w:lang w:eastAsia="de-DE"/>
        </w:rPr>
        <w:t>, etc</w:t>
      </w:r>
      <w:r w:rsidR="0004514A">
        <w:rPr>
          <w:lang w:eastAsia="de-DE"/>
        </w:rPr>
        <w:t>.</w:t>
      </w:r>
      <w:r>
        <w:rPr>
          <w:lang w:eastAsia="de-DE"/>
        </w:rPr>
        <w:t xml:space="preserve"> </w:t>
      </w:r>
      <w:r w:rsidRPr="00A95EC6">
        <w:rPr>
          <w:lang w:eastAsia="de-DE"/>
        </w:rPr>
        <w:t xml:space="preserve">werden. </w:t>
      </w:r>
    </w:p>
    <w:p w14:paraId="46C3C2B7" w14:textId="0F339890" w:rsidR="00A93EF3" w:rsidRDefault="00A93EF3" w:rsidP="00A93EF3">
      <w:pPr>
        <w:rPr>
          <w:lang w:eastAsia="de-DE"/>
        </w:rPr>
      </w:pPr>
      <w:r>
        <w:rPr>
          <w:lang w:eastAsia="de-DE"/>
        </w:rPr>
        <w:t xml:space="preserve">Viele Kinder entspannen bei der kreativen Arbeit und gelangen in einen Austausch mit anderen, der es ihnen ermöglicht, Erlebnisse zu </w:t>
      </w:r>
      <w:r w:rsidRPr="00A95EC6">
        <w:rPr>
          <w:lang w:eastAsia="de-DE"/>
        </w:rPr>
        <w:t>verarbeiten.</w:t>
      </w:r>
      <w:r>
        <w:rPr>
          <w:lang w:eastAsia="de-DE"/>
        </w:rPr>
        <w:t xml:space="preserve"> </w:t>
      </w:r>
      <w:r w:rsidR="0004514A">
        <w:rPr>
          <w:lang w:eastAsia="de-DE"/>
        </w:rPr>
        <w:t xml:space="preserve">                            </w:t>
      </w:r>
      <w:r>
        <w:rPr>
          <w:lang w:eastAsia="de-DE"/>
        </w:rPr>
        <w:t xml:space="preserve">Da es sich um altersgemischte Gruppen handelt, können sich die Kinder sehr gut gegenseitig unterstützen und helfen. Bei der Auswahl der Angebote wird zudem darauf geachtet, dass Jungen wie Mädchen gleichermaßen angesprochen werden. </w:t>
      </w:r>
    </w:p>
    <w:p w14:paraId="5F11CA82" w14:textId="77777777" w:rsidR="00A93EF3" w:rsidRDefault="00A93EF3" w:rsidP="00A93EF3">
      <w:pPr>
        <w:pStyle w:val="berschrift3"/>
        <w:rPr>
          <w:rFonts w:eastAsia="Times New Roman"/>
          <w:lang w:eastAsia="de-DE"/>
        </w:rPr>
      </w:pPr>
      <w:bookmarkStart w:id="10" w:name="_Toc36633167"/>
      <w:r>
        <w:rPr>
          <w:rFonts w:eastAsia="Times New Roman"/>
          <w:lang w:eastAsia="de-DE"/>
        </w:rPr>
        <w:t>Freie Bewegung</w:t>
      </w:r>
      <w:bookmarkEnd w:id="10"/>
      <w:r>
        <w:rPr>
          <w:rFonts w:eastAsia="Times New Roman"/>
          <w:lang w:eastAsia="de-DE"/>
        </w:rPr>
        <w:t xml:space="preserve"> </w:t>
      </w:r>
    </w:p>
    <w:p w14:paraId="4892C9DF" w14:textId="13926F69" w:rsidR="00A93EF3" w:rsidRDefault="00A93EF3" w:rsidP="00A93EF3">
      <w:r w:rsidRPr="004B6FE2">
        <w:t xml:space="preserve">Bewegung ist ein grundlegendes kindliches </w:t>
      </w:r>
      <w:r w:rsidR="0004514A" w:rsidRPr="004B6FE2">
        <w:t>Bedürfnis</w:t>
      </w:r>
      <w:r w:rsidRPr="004B6FE2">
        <w:t xml:space="preserve">, Ausdruck der Lebensfreude und </w:t>
      </w:r>
      <w:r w:rsidR="0004514A" w:rsidRPr="004B6FE2">
        <w:t>für</w:t>
      </w:r>
      <w:r w:rsidRPr="004B6FE2">
        <w:t xml:space="preserve"> eine gesunde emotionale Entwicklung unentbehrlich. Bewegung ist wichtig </w:t>
      </w:r>
      <w:r w:rsidR="0004514A" w:rsidRPr="004B6FE2">
        <w:t>für</w:t>
      </w:r>
      <w:r w:rsidRPr="004B6FE2">
        <w:t xml:space="preserve"> die Entwicklung aller Funktionen des </w:t>
      </w:r>
      <w:r w:rsidR="0004514A" w:rsidRPr="004B6FE2">
        <w:t>Körpers</w:t>
      </w:r>
      <w:r w:rsidRPr="004B6FE2">
        <w:t xml:space="preserve"> und ist die kindliche Form der Auseinandersetzung mit der</w:t>
      </w:r>
      <w:r>
        <w:t xml:space="preserve"> materialen und sozialen Umwelt.</w:t>
      </w:r>
    </w:p>
    <w:p w14:paraId="42575863" w14:textId="77777777" w:rsidR="00A93EF3" w:rsidRDefault="00A93EF3" w:rsidP="00A93EF3">
      <w:r>
        <w:t xml:space="preserve">Aus diesem Grund bietet die </w:t>
      </w:r>
      <w:proofErr w:type="spellStart"/>
      <w:r>
        <w:t>Gruneliusschule</w:t>
      </w:r>
      <w:proofErr w:type="spellEnd"/>
      <w:r>
        <w:t xml:space="preserve"> im Rahmen der offenen Angebote am Morgen täglich von 8.00 – 8.30 Uhr ein freies Bewegungsangebot in der Turnhalle an. </w:t>
      </w:r>
    </w:p>
    <w:p w14:paraId="2BE6A8C8" w14:textId="31DDC6E7" w:rsidR="00A93EF3" w:rsidRDefault="00A93EF3" w:rsidP="00A93EF3">
      <w:r>
        <w:t xml:space="preserve">Die </w:t>
      </w:r>
      <w:r w:rsidR="0004514A" w:rsidRPr="00A95EC6">
        <w:rPr>
          <w:lang w:eastAsia="de-DE"/>
        </w:rPr>
        <w:t>Schüler</w:t>
      </w:r>
      <w:r w:rsidR="0004514A">
        <w:rPr>
          <w:lang w:eastAsia="de-DE"/>
        </w:rPr>
        <w:t>*innen</w:t>
      </w:r>
      <w:r w:rsidR="0004514A" w:rsidRPr="00721426">
        <w:rPr>
          <w:lang w:eastAsia="de-DE"/>
        </w:rPr>
        <w:t xml:space="preserve"> </w:t>
      </w:r>
      <w:r>
        <w:t>bringen sich ihre eigenen Turnschuhe mit und können unter fachkundiger Anleitung vielfältige Körper – und Bewegungserfahrungen machen.</w:t>
      </w:r>
    </w:p>
    <w:p w14:paraId="4AE5B9D4" w14:textId="77777777" w:rsidR="00A93EF3" w:rsidRPr="004B6FE2" w:rsidRDefault="00A93EF3" w:rsidP="00A93EF3">
      <w:pPr>
        <w:rPr>
          <w:bCs/>
          <w:szCs w:val="24"/>
        </w:rPr>
      </w:pPr>
      <w:r>
        <w:rPr>
          <w:bCs/>
          <w:szCs w:val="24"/>
        </w:rPr>
        <w:t>Das freie Bewegungsangebot fördert u.a. folgende Kompetenzen:</w:t>
      </w:r>
      <w:r w:rsidRPr="004B6FE2">
        <w:rPr>
          <w:bCs/>
          <w:szCs w:val="24"/>
        </w:rPr>
        <w:t xml:space="preserve"> </w:t>
      </w:r>
    </w:p>
    <w:p w14:paraId="6A16C431" w14:textId="77777777" w:rsidR="00A93EF3" w:rsidRDefault="00A93EF3" w:rsidP="00A93EF3">
      <w:pPr>
        <w:pStyle w:val="Listenabsatz"/>
        <w:numPr>
          <w:ilvl w:val="0"/>
          <w:numId w:val="12"/>
        </w:numPr>
      </w:pPr>
      <w:proofErr w:type="spellStart"/>
      <w:r w:rsidRPr="004B6FE2">
        <w:t>Körpererfahrung</w:t>
      </w:r>
      <w:proofErr w:type="spellEnd"/>
    </w:p>
    <w:p w14:paraId="06718543" w14:textId="77777777" w:rsidR="00A93EF3" w:rsidRDefault="00A93EF3" w:rsidP="00A93EF3">
      <w:pPr>
        <w:pStyle w:val="Listenabsatz"/>
        <w:numPr>
          <w:ilvl w:val="0"/>
          <w:numId w:val="12"/>
        </w:numPr>
      </w:pPr>
      <w:r w:rsidRPr="004B6FE2">
        <w:t>Bewegungserfahrung</w:t>
      </w:r>
    </w:p>
    <w:p w14:paraId="4C121FAD" w14:textId="77777777" w:rsidR="00A93EF3" w:rsidRDefault="00A93EF3" w:rsidP="00A93EF3">
      <w:pPr>
        <w:pStyle w:val="Listenabsatz"/>
        <w:numPr>
          <w:ilvl w:val="0"/>
          <w:numId w:val="12"/>
        </w:numPr>
      </w:pPr>
      <w:r w:rsidRPr="004B6FE2">
        <w:t>Materialerfahrung</w:t>
      </w:r>
    </w:p>
    <w:p w14:paraId="6E55FC7F" w14:textId="77777777" w:rsidR="00A93EF3" w:rsidRDefault="00A93EF3" w:rsidP="00A93EF3">
      <w:pPr>
        <w:pStyle w:val="Listenabsatz"/>
        <w:numPr>
          <w:ilvl w:val="0"/>
          <w:numId w:val="12"/>
        </w:numPr>
      </w:pPr>
      <w:proofErr w:type="spellStart"/>
      <w:r w:rsidRPr="004B6FE2">
        <w:t>Könnenserfahrung</w:t>
      </w:r>
      <w:proofErr w:type="spellEnd"/>
    </w:p>
    <w:p w14:paraId="73C48D5E" w14:textId="77777777" w:rsidR="00A93EF3" w:rsidRDefault="00A93EF3" w:rsidP="00A93EF3">
      <w:pPr>
        <w:pStyle w:val="Listenabsatz"/>
        <w:numPr>
          <w:ilvl w:val="0"/>
          <w:numId w:val="12"/>
        </w:numPr>
      </w:pPr>
      <w:r w:rsidRPr="004B6FE2">
        <w:t>Ausdruckserfahrung</w:t>
      </w:r>
    </w:p>
    <w:p w14:paraId="56704B74" w14:textId="77777777" w:rsidR="00A93EF3" w:rsidRDefault="00A93EF3" w:rsidP="00A93EF3">
      <w:pPr>
        <w:pStyle w:val="Listenabsatz"/>
        <w:numPr>
          <w:ilvl w:val="0"/>
          <w:numId w:val="12"/>
        </w:numPr>
      </w:pPr>
      <w:r>
        <w:t>Sozialerfahrung</w:t>
      </w:r>
    </w:p>
    <w:p w14:paraId="2D0B882B" w14:textId="77777777" w:rsidR="00A93EF3" w:rsidRDefault="00A93EF3" w:rsidP="00A93EF3">
      <w:pPr>
        <w:pStyle w:val="Listenabsatz"/>
        <w:numPr>
          <w:ilvl w:val="0"/>
          <w:numId w:val="12"/>
        </w:numPr>
      </w:pPr>
      <w:r w:rsidRPr="004B6FE2">
        <w:t>Gesundheitserfahr</w:t>
      </w:r>
      <w:r>
        <w:t xml:space="preserve">ung </w:t>
      </w:r>
    </w:p>
    <w:p w14:paraId="2E73AA18" w14:textId="5A894434" w:rsidR="00A93EF3" w:rsidRDefault="00A93EF3" w:rsidP="00A93EF3">
      <w:r>
        <w:t xml:space="preserve">Den </w:t>
      </w:r>
      <w:r w:rsidR="00496DD6" w:rsidRPr="00A95EC6">
        <w:rPr>
          <w:lang w:eastAsia="de-DE"/>
        </w:rPr>
        <w:t>Schüler</w:t>
      </w:r>
      <w:r w:rsidR="00496DD6">
        <w:rPr>
          <w:lang w:eastAsia="de-DE"/>
        </w:rPr>
        <w:t>*innen</w:t>
      </w:r>
      <w:r w:rsidR="00496DD6" w:rsidRPr="00721426">
        <w:rPr>
          <w:lang w:eastAsia="de-DE"/>
        </w:rPr>
        <w:t xml:space="preserve"> </w:t>
      </w:r>
      <w:r>
        <w:t xml:space="preserve">soll die Möglichkeit gegeben werden, sich vor einem Schultag, an dem sie längere Zeit sitzen und kognitiv arbeiten werden, ausgiebig und frei zu bewegen. Sie können sich Kleingeräte aus den Materialschränken nehmen und damit kreativ werden, sich Bälle für unterschiedliche Ballsportarten aussuchen oder das Angebot an Großgeräten nutzen, </w:t>
      </w:r>
      <w:proofErr w:type="gramStart"/>
      <w:r>
        <w:t>das</w:t>
      </w:r>
      <w:proofErr w:type="gramEnd"/>
      <w:r>
        <w:t xml:space="preserve"> Ihnen durch die Lehrkraft angeboten wird. Es begegnen sich Mädchen und Jungen aller vier Jahrgangsstufen, so dass von- und miteinander gelernt werden kann. Gerade im Sport kommt dem Fair-Play-</w:t>
      </w:r>
      <w:r>
        <w:lastRenderedPageBreak/>
        <w:t xml:space="preserve">Gedanken eine besondere Rolle zu. Im und durch den Sport können Kinder lernen sich an Regeln zu halten und sozial miteinander umzugehen. </w:t>
      </w:r>
    </w:p>
    <w:p w14:paraId="265137B5" w14:textId="77777777" w:rsidR="00A93EF3" w:rsidRDefault="00A93EF3" w:rsidP="00A93EF3">
      <w:pPr>
        <w:pStyle w:val="berschrift2"/>
      </w:pPr>
      <w:bookmarkStart w:id="11" w:name="_Toc36633168"/>
      <w:r>
        <w:t>Evaluation und Weiterentwicklung</w:t>
      </w:r>
      <w:bookmarkEnd w:id="11"/>
    </w:p>
    <w:p w14:paraId="14D2DE31" w14:textId="77777777" w:rsidR="00A93EF3" w:rsidRDefault="00A93EF3" w:rsidP="00496DD6">
      <w:r>
        <w:t>Eine Evaluation sollte regelmäßig auf einer Konferenz die Inanspruchnahme der Angebote erheben und auch inhaltlich überprüfen. Auch über mögliche Änderungen, Erweiterungen und Alternativen sollte reflektiert werden.</w:t>
      </w:r>
    </w:p>
    <w:p w14:paraId="78A2C38E" w14:textId="77777777" w:rsidR="00A93EF3" w:rsidRPr="00A93EF3" w:rsidRDefault="00A93EF3" w:rsidP="00496DD6">
      <w:pPr>
        <w:pStyle w:val="Listenabsatz"/>
        <w:numPr>
          <w:ilvl w:val="0"/>
          <w:numId w:val="33"/>
        </w:numPr>
      </w:pPr>
      <w:r w:rsidRPr="00A93EF3">
        <w:t>Angebote noch öffentlicher machen, z.B. durch Symbole und Aushänge</w:t>
      </w:r>
    </w:p>
    <w:p w14:paraId="173522EA" w14:textId="77777777" w:rsidR="00A93EF3" w:rsidRPr="00A93EF3" w:rsidRDefault="00A93EF3" w:rsidP="00496DD6">
      <w:pPr>
        <w:pStyle w:val="Listenabsatz"/>
        <w:numPr>
          <w:ilvl w:val="0"/>
          <w:numId w:val="33"/>
        </w:numPr>
      </w:pPr>
      <w:r w:rsidRPr="00A93EF3">
        <w:t>Spezielle Angebote nach Wünschen der Kinder</w:t>
      </w:r>
    </w:p>
    <w:p w14:paraId="6C891617" w14:textId="77777777" w:rsidR="00A93EF3" w:rsidRPr="00A93EF3" w:rsidRDefault="00A93EF3" w:rsidP="00496DD6">
      <w:pPr>
        <w:pStyle w:val="Listenabsatz"/>
        <w:numPr>
          <w:ilvl w:val="0"/>
          <w:numId w:val="33"/>
        </w:numPr>
      </w:pPr>
      <w:r w:rsidRPr="00A93EF3">
        <w:t>Einbindung der Lernwerkstatt</w:t>
      </w:r>
    </w:p>
    <w:p w14:paraId="62215B34" w14:textId="77777777" w:rsidR="00A93EF3" w:rsidRDefault="00A93EF3" w:rsidP="00496DD6">
      <w:pPr>
        <w:pStyle w:val="Listenabsatz"/>
        <w:numPr>
          <w:ilvl w:val="0"/>
          <w:numId w:val="33"/>
        </w:numPr>
      </w:pPr>
      <w:r w:rsidRPr="00A93EF3">
        <w:t xml:space="preserve">Alternative Angebote: z.B.  </w:t>
      </w:r>
      <w:proofErr w:type="spellStart"/>
      <w:r w:rsidRPr="00A93EF3">
        <w:t>Hörclub</w:t>
      </w:r>
      <w:proofErr w:type="spellEnd"/>
      <w:r w:rsidRPr="00A93EF3">
        <w:t>, Vorlesen</w:t>
      </w:r>
    </w:p>
    <w:p w14:paraId="34B4B4A1" w14:textId="77777777" w:rsidR="00A93EF3" w:rsidRDefault="00A93EF3" w:rsidP="00A93EF3">
      <w:pPr>
        <w:pStyle w:val="berschrift1"/>
      </w:pPr>
      <w:bookmarkStart w:id="12" w:name="_Toc36633169"/>
      <w:r>
        <w:t>Baustein Gleitzeit</w:t>
      </w:r>
      <w:bookmarkEnd w:id="12"/>
    </w:p>
    <w:p w14:paraId="13825D0E" w14:textId="77777777" w:rsidR="00A93EF3" w:rsidRDefault="00A93EF3" w:rsidP="00A93EF3">
      <w:pPr>
        <w:pStyle w:val="berschrift2"/>
      </w:pPr>
      <w:bookmarkStart w:id="13" w:name="_Toc36633170"/>
      <w:r>
        <w:t>Schulische Ausgangssituation</w:t>
      </w:r>
      <w:bookmarkEnd w:id="13"/>
    </w:p>
    <w:p w14:paraId="0B38B064" w14:textId="77777777" w:rsidR="00A93EF3" w:rsidRDefault="00A93EF3" w:rsidP="00A93EF3">
      <w:pPr>
        <w:pStyle w:val="berschrift3"/>
      </w:pPr>
      <w:bookmarkStart w:id="14" w:name="_Toc36633171"/>
      <w:r>
        <w:t>Welche Besonderheiten und Schwerpunkte ergeben sich durch die schulische Situation und dem Schulprofil bzw. –</w:t>
      </w:r>
      <w:proofErr w:type="spellStart"/>
      <w:r>
        <w:t>programm</w:t>
      </w:r>
      <w:proofErr w:type="spellEnd"/>
      <w:r>
        <w:t>?</w:t>
      </w:r>
      <w:bookmarkEnd w:id="14"/>
    </w:p>
    <w:p w14:paraId="18D398B0" w14:textId="552C6800" w:rsidR="00A93EF3" w:rsidRDefault="00A93EF3" w:rsidP="00A93EF3">
      <w:pPr>
        <w:rPr>
          <w:rFonts w:eastAsia="Times New Roman" w:cs="Arial"/>
          <w:color w:val="000000"/>
        </w:rPr>
      </w:pPr>
      <w:r>
        <w:rPr>
          <w:rFonts w:eastAsia="Times New Roman" w:cs="Arial"/>
          <w:color w:val="000000"/>
        </w:rPr>
        <w:t>Die</w:t>
      </w:r>
      <w:r w:rsidR="00496DD6">
        <w:rPr>
          <w:rFonts w:eastAsia="Times New Roman" w:cs="Arial"/>
          <w:color w:val="000000"/>
        </w:rPr>
        <w:t xml:space="preserve"> </w:t>
      </w:r>
      <w:proofErr w:type="spellStart"/>
      <w:r>
        <w:rPr>
          <w:rFonts w:eastAsia="Times New Roman" w:cs="Arial"/>
          <w:color w:val="000000"/>
        </w:rPr>
        <w:t>Gruneliusschule</w:t>
      </w:r>
      <w:proofErr w:type="spellEnd"/>
      <w:r>
        <w:rPr>
          <w:rFonts w:eastAsia="Times New Roman" w:cs="Arial"/>
          <w:color w:val="000000"/>
        </w:rPr>
        <w:t xml:space="preserve"> liegt im südöstlichen Frankfurter Stadtteil Oberrad. </w:t>
      </w:r>
      <w:r w:rsidR="00496DD6">
        <w:rPr>
          <w:rFonts w:eastAsia="Times New Roman" w:cs="Arial"/>
          <w:color w:val="000000"/>
        </w:rPr>
        <w:t xml:space="preserve">                              </w:t>
      </w:r>
      <w:r>
        <w:rPr>
          <w:rFonts w:eastAsia="Times New Roman" w:cs="Arial"/>
          <w:color w:val="000000"/>
        </w:rPr>
        <w:t>Oberrad liegt eingebettet zwischen dem Stadtwald und der Stadtgrenze am Rand von Frankfurt. Von Einfamilienhäusern im Grünen und bis hin zu großen Mehrfamilienhäusern gibt es hier eine breite Palette von Wohnmöglichkeiten.</w:t>
      </w:r>
    </w:p>
    <w:p w14:paraId="08955FCC" w14:textId="77777777" w:rsidR="00A93EF3" w:rsidRDefault="00A93EF3" w:rsidP="00A93EF3">
      <w:pPr>
        <w:rPr>
          <w:rFonts w:eastAsia="Times New Roman" w:cs="Arial"/>
          <w:color w:val="000000"/>
        </w:rPr>
      </w:pPr>
      <w:r>
        <w:rPr>
          <w:rFonts w:eastAsia="Times New Roman" w:cs="Arial"/>
          <w:color w:val="000000"/>
        </w:rPr>
        <w:t>Als ehemaliges Gärtnerdorf finden sich hier sowohl dörfliche Strukturen sowie auch klare Zeichen einer Großstadt.</w:t>
      </w:r>
    </w:p>
    <w:p w14:paraId="6588D000" w14:textId="6D74D0A4" w:rsidR="00A93EF3" w:rsidRDefault="00A93EF3" w:rsidP="00A93EF3">
      <w:pPr>
        <w:rPr>
          <w:rFonts w:eastAsia="Times New Roman" w:cs="Arial"/>
          <w:color w:val="000000"/>
        </w:rPr>
      </w:pPr>
      <w:r>
        <w:rPr>
          <w:rFonts w:eastAsia="Times New Roman" w:cs="Arial"/>
          <w:color w:val="000000"/>
        </w:rPr>
        <w:t xml:space="preserve">So bunt wie Oberrad selbst sind auch unsere </w:t>
      </w:r>
      <w:r w:rsidR="00496DD6" w:rsidRPr="00A95EC6">
        <w:rPr>
          <w:lang w:eastAsia="de-DE"/>
        </w:rPr>
        <w:t>Schüler</w:t>
      </w:r>
      <w:r w:rsidR="00496DD6">
        <w:rPr>
          <w:lang w:eastAsia="de-DE"/>
        </w:rPr>
        <w:t>*innen</w:t>
      </w:r>
      <w:r>
        <w:rPr>
          <w:rFonts w:eastAsia="Times New Roman" w:cs="Arial"/>
          <w:color w:val="000000"/>
        </w:rPr>
        <w:t xml:space="preserve">. Die </w:t>
      </w:r>
      <w:proofErr w:type="spellStart"/>
      <w:r>
        <w:rPr>
          <w:rFonts w:eastAsia="Times New Roman" w:cs="Arial"/>
          <w:color w:val="000000"/>
        </w:rPr>
        <w:t>Gruneliusschule</w:t>
      </w:r>
      <w:proofErr w:type="spellEnd"/>
      <w:r>
        <w:rPr>
          <w:rFonts w:eastAsia="Times New Roman" w:cs="Arial"/>
          <w:color w:val="000000"/>
        </w:rPr>
        <w:t xml:space="preserve"> wird besucht von Kindern, deren Eltern, Großeltern und Urgroßeltern schon hier unterrichtet wurden, von Kindern, die hier im Stadtteil aufgewachsen sind und von Kindern, die gerade erst hier angekommen sind.</w:t>
      </w:r>
    </w:p>
    <w:p w14:paraId="4575BBD3" w14:textId="786F5775" w:rsidR="00A93EF3" w:rsidRDefault="00A93EF3" w:rsidP="00A93EF3">
      <w:pPr>
        <w:rPr>
          <w:rFonts w:cs="Arial"/>
        </w:rPr>
      </w:pPr>
      <w:r>
        <w:rPr>
          <w:rFonts w:cs="Arial"/>
        </w:rPr>
        <w:t xml:space="preserve">Die </w:t>
      </w:r>
      <w:proofErr w:type="spellStart"/>
      <w:r w:rsidR="00496DD6">
        <w:rPr>
          <w:rFonts w:cs="Arial"/>
        </w:rPr>
        <w:t>Multikulturalität</w:t>
      </w:r>
      <w:proofErr w:type="spellEnd"/>
      <w:r>
        <w:rPr>
          <w:rFonts w:cs="Arial"/>
        </w:rPr>
        <w:t xml:space="preserve"> der Bewohner wird ein immer wichtigeres Merkmal des Stadtteils. Die Wurzeln der hier lebenden Menschen liegen in </w:t>
      </w:r>
      <w:r w:rsidR="00496DD6">
        <w:rPr>
          <w:rFonts w:cs="Arial"/>
        </w:rPr>
        <w:t>unterschiedlichen</w:t>
      </w:r>
      <w:r>
        <w:rPr>
          <w:rFonts w:cs="Arial"/>
        </w:rPr>
        <w:t xml:space="preserve"> </w:t>
      </w:r>
      <w:r w:rsidR="00496DD6">
        <w:rPr>
          <w:rFonts w:cs="Arial"/>
        </w:rPr>
        <w:t>Heimatländern</w:t>
      </w:r>
      <w:r>
        <w:rPr>
          <w:rFonts w:cs="Arial"/>
        </w:rPr>
        <w:t xml:space="preserve">. Infolgedessen wird die </w:t>
      </w:r>
      <w:r w:rsidR="00496DD6">
        <w:rPr>
          <w:rFonts w:cs="Arial"/>
        </w:rPr>
        <w:t>Schülerschaft</w:t>
      </w:r>
      <w:r>
        <w:rPr>
          <w:rFonts w:cs="Arial"/>
        </w:rPr>
        <w:t xml:space="preserve"> der </w:t>
      </w:r>
      <w:proofErr w:type="spellStart"/>
      <w:r>
        <w:rPr>
          <w:rFonts w:cs="Arial"/>
        </w:rPr>
        <w:t>Gruneliusschule</w:t>
      </w:r>
      <w:proofErr w:type="spellEnd"/>
      <w:r>
        <w:rPr>
          <w:rFonts w:cs="Arial"/>
        </w:rPr>
        <w:t xml:space="preserve"> immer heterogener und durch </w:t>
      </w:r>
      <w:proofErr w:type="spellStart"/>
      <w:r w:rsidR="00496DD6">
        <w:rPr>
          <w:rFonts w:cs="Arial"/>
        </w:rPr>
        <w:t>Multikulturalität</w:t>
      </w:r>
      <w:proofErr w:type="spellEnd"/>
      <w:r>
        <w:rPr>
          <w:rFonts w:cs="Arial"/>
        </w:rPr>
        <w:t xml:space="preserve"> </w:t>
      </w:r>
      <w:r w:rsidR="00496DD6">
        <w:rPr>
          <w:rFonts w:cs="Arial"/>
        </w:rPr>
        <w:t>geprägt</w:t>
      </w:r>
      <w:r>
        <w:rPr>
          <w:rFonts w:cs="Arial"/>
        </w:rPr>
        <w:t xml:space="preserve">. </w:t>
      </w:r>
    </w:p>
    <w:p w14:paraId="50B35A9A" w14:textId="77777777" w:rsidR="00A93EF3" w:rsidRDefault="00A93EF3" w:rsidP="00A93EF3">
      <w:pPr>
        <w:rPr>
          <w:rFonts w:eastAsia="Times New Roman" w:cs="Arial"/>
        </w:rPr>
      </w:pPr>
      <w:r>
        <w:rPr>
          <w:rFonts w:eastAsia="Times New Roman" w:cs="Arial"/>
          <w:color w:val="000000"/>
        </w:rPr>
        <w:t xml:space="preserve">In den Klassen findet sich ein buntes Gemisch unterschiedlicher Nationen und sozialer Strukturen. Das macht die </w:t>
      </w:r>
      <w:proofErr w:type="spellStart"/>
      <w:r>
        <w:rPr>
          <w:rFonts w:eastAsia="Times New Roman" w:cs="Arial"/>
          <w:color w:val="000000"/>
        </w:rPr>
        <w:t>Gruneliusschule</w:t>
      </w:r>
      <w:proofErr w:type="spellEnd"/>
      <w:r>
        <w:rPr>
          <w:rFonts w:eastAsia="Times New Roman" w:cs="Arial"/>
          <w:color w:val="000000"/>
        </w:rPr>
        <w:t xml:space="preserve"> lebendig und weltoffen, tolerant und vielfältig.</w:t>
      </w:r>
    </w:p>
    <w:p w14:paraId="0BA7B4B1" w14:textId="77777777" w:rsidR="00A93EF3" w:rsidRDefault="001F0388" w:rsidP="001F0388">
      <w:pPr>
        <w:pStyle w:val="berschrift3"/>
      </w:pPr>
      <w:bookmarkStart w:id="15" w:name="_Toc36633172"/>
      <w:r>
        <w:lastRenderedPageBreak/>
        <w:t>Was sind die allgemeinen Ziele und Prinzipien</w:t>
      </w:r>
      <w:bookmarkEnd w:id="15"/>
    </w:p>
    <w:p w14:paraId="6EF3D53B" w14:textId="1B481A98" w:rsidR="00496DD6" w:rsidRDefault="001F0388" w:rsidP="001F0388">
      <w:pPr>
        <w:spacing w:beforeAutospacing="1" w:afterAutospacing="1"/>
        <w:rPr>
          <w:rFonts w:cs="Arial"/>
        </w:rPr>
      </w:pPr>
      <w:r>
        <w:rPr>
          <w:rFonts w:cs="Arial"/>
        </w:rPr>
        <w:t xml:space="preserve">Ausgangspunkt des schulischen Tagesanfangs war das Warten der Kinder auf dem Schulhof bis der Unterricht beginnt. Beim Warten, bis die Lehrkraft die </w:t>
      </w:r>
      <w:r w:rsidR="00496DD6" w:rsidRPr="00A95EC6">
        <w:rPr>
          <w:lang w:eastAsia="de-DE"/>
        </w:rPr>
        <w:t>Schüler</w:t>
      </w:r>
      <w:r w:rsidR="00496DD6">
        <w:rPr>
          <w:lang w:eastAsia="de-DE"/>
        </w:rPr>
        <w:t>*innen</w:t>
      </w:r>
      <w:r>
        <w:rPr>
          <w:rFonts w:cs="Arial"/>
        </w:rPr>
        <w:t xml:space="preserve"> dort abholt, kam es schon vor Unterrichtsbeginn häufig zu Rangeleien auf dem Schulhof und im Treppenhaus. Um dem Problem entgegenzuwirken, sollten die </w:t>
      </w:r>
      <w:r w:rsidR="00496DD6" w:rsidRPr="00A95EC6">
        <w:rPr>
          <w:lang w:eastAsia="de-DE"/>
        </w:rPr>
        <w:t>Schüler</w:t>
      </w:r>
      <w:r w:rsidR="00496DD6">
        <w:rPr>
          <w:lang w:eastAsia="de-DE"/>
        </w:rPr>
        <w:t>*innen</w:t>
      </w:r>
      <w:r>
        <w:rPr>
          <w:rFonts w:cs="Arial"/>
        </w:rPr>
        <w:t xml:space="preserve"> selbstständig in den Klassenraum gehen, ohne sich vorher auf dem Schulhof aufzustellen. Es entstand die Überlegung, eine Gleitzeit einzuführen, um den Beginn des Schultages entspannter zu gestalten. Darüber hinaus ermöglicht die Gleitzeit viele Chancen für die Kinder.</w:t>
      </w:r>
    </w:p>
    <w:p w14:paraId="707F9172" w14:textId="0AA0190C" w:rsidR="00B84953" w:rsidRDefault="00496DD6" w:rsidP="001F0388">
      <w:pPr>
        <w:spacing w:beforeAutospacing="1" w:afterAutospacing="1"/>
      </w:pPr>
      <w:r>
        <w:rPr>
          <w:rFonts w:cs="Arial"/>
        </w:rPr>
        <w:t xml:space="preserve">Kinder der ersten Klasse sind es schon im Kindergarten gewohnt gewesen, </w:t>
      </w:r>
      <w:r w:rsidR="001F0388">
        <w:rPr>
          <w:rFonts w:eastAsia="Times New Roman" w:cs="Arial"/>
          <w:color w:val="000000"/>
          <w:shd w:val="clear" w:color="auto" w:fill="FFFFFF"/>
        </w:rPr>
        <w:t xml:space="preserve">den Tag mit einer freien Spielphase zu beginnen. Diese </w:t>
      </w:r>
      <w:r w:rsidR="007943DE">
        <w:rPr>
          <w:rFonts w:eastAsia="Times New Roman" w:cs="Arial"/>
          <w:color w:val="000000"/>
          <w:shd w:val="clear" w:color="auto" w:fill="FFFFFF"/>
        </w:rPr>
        <w:t xml:space="preserve">Erfahrung </w:t>
      </w:r>
      <w:r w:rsidR="001F0388">
        <w:rPr>
          <w:rFonts w:eastAsia="Times New Roman" w:cs="Arial"/>
          <w:color w:val="000000"/>
          <w:shd w:val="clear" w:color="auto" w:fill="FFFFFF"/>
        </w:rPr>
        <w:t>greifen wir mit der Gleitzeit auf und führen sie weiter. So gelingt es, den Übergang in die Grundschule zu erleichtern. Da sich dieses Konzept aber in allen Klassenstufen bewährt hat, wird es bis zur 4.</w:t>
      </w:r>
      <w:r w:rsidR="00B84953">
        <w:rPr>
          <w:rFonts w:eastAsia="Times New Roman" w:cs="Arial"/>
          <w:color w:val="000000"/>
          <w:shd w:val="clear" w:color="auto" w:fill="FFFFFF"/>
        </w:rPr>
        <w:t xml:space="preserve"> </w:t>
      </w:r>
      <w:r w:rsidR="001F0388">
        <w:rPr>
          <w:rFonts w:eastAsia="Times New Roman" w:cs="Arial"/>
          <w:color w:val="000000"/>
          <w:shd w:val="clear" w:color="auto" w:fill="FFFFFF"/>
        </w:rPr>
        <w:t>Klasse mit veränderter Schwerpunktsetzung beibehalten. </w:t>
      </w:r>
    </w:p>
    <w:p w14:paraId="3C1ECB19" w14:textId="35DDDDD4" w:rsidR="001F0388" w:rsidRDefault="001F0388" w:rsidP="001F0388">
      <w:pPr>
        <w:spacing w:beforeAutospacing="1" w:afterAutospacing="1"/>
      </w:pPr>
      <w:r>
        <w:rPr>
          <w:rFonts w:eastAsia="Times New Roman" w:cs="Arial"/>
          <w:color w:val="000000"/>
          <w:shd w:val="clear" w:color="auto" w:fill="FFFFFF"/>
        </w:rPr>
        <w:t xml:space="preserve">Die Gleitzeit hat verschiedene Zielsetzungen. Die Kinder sollen in ruhiger Atmosphäre </w:t>
      </w:r>
      <w:r w:rsidR="00B84953">
        <w:rPr>
          <w:rFonts w:eastAsia="Times New Roman" w:cs="Arial"/>
          <w:color w:val="000000"/>
          <w:shd w:val="clear" w:color="auto" w:fill="FFFFFF"/>
        </w:rPr>
        <w:t>zusammenkommen</w:t>
      </w:r>
      <w:r>
        <w:rPr>
          <w:rFonts w:eastAsia="Times New Roman" w:cs="Arial"/>
          <w:color w:val="000000"/>
          <w:shd w:val="clear" w:color="auto" w:fill="FFFFFF"/>
        </w:rPr>
        <w:t xml:space="preserve"> und sich auf den neuen Tag einstellen. Sie erhalten dabei die Gelegenheit, soziale Kontakte zu vertiefen und Schule nicht nur als Ort des Lernens, sondern auch des Lebens </w:t>
      </w:r>
      <w:r w:rsidR="00B84953">
        <w:rPr>
          <w:rFonts w:eastAsia="Times New Roman" w:cs="Arial"/>
          <w:color w:val="000000"/>
          <w:shd w:val="clear" w:color="auto" w:fill="FFFFFF"/>
        </w:rPr>
        <w:t xml:space="preserve">zu </w:t>
      </w:r>
      <w:r>
        <w:rPr>
          <w:rFonts w:eastAsia="Times New Roman" w:cs="Arial"/>
          <w:color w:val="000000"/>
          <w:shd w:val="clear" w:color="auto" w:fill="FFFFFF"/>
        </w:rPr>
        <w:t>erfahren. Gleichzeitig können die Kinder den Kontakt zu Lehre</w:t>
      </w:r>
      <w:r w:rsidR="00B84953">
        <w:rPr>
          <w:rFonts w:eastAsia="Times New Roman" w:cs="Arial"/>
          <w:color w:val="000000"/>
          <w:shd w:val="clear" w:color="auto" w:fill="FFFFFF"/>
        </w:rPr>
        <w:t>r*innen</w:t>
      </w:r>
      <w:r>
        <w:rPr>
          <w:rFonts w:eastAsia="Times New Roman" w:cs="Arial"/>
          <w:color w:val="000000"/>
          <w:shd w:val="clear" w:color="auto" w:fill="FFFFFF"/>
        </w:rPr>
        <w:t xml:space="preserve"> vertiefen und von Erlebnissen außerhalb der Schule erzählen.</w:t>
      </w:r>
    </w:p>
    <w:p w14:paraId="046258C0" w14:textId="4CA945E9" w:rsidR="001F0388" w:rsidRDefault="001F0388" w:rsidP="001F0388">
      <w:pPr>
        <w:rPr>
          <w:rFonts w:eastAsia="Times New Roman" w:cs="Arial"/>
          <w:color w:val="000000"/>
          <w:shd w:val="clear" w:color="auto" w:fill="FFFFFF"/>
        </w:rPr>
      </w:pPr>
      <w:r>
        <w:rPr>
          <w:rFonts w:eastAsia="Times New Roman" w:cs="Arial"/>
          <w:color w:val="000000"/>
          <w:shd w:val="clear" w:color="auto" w:fill="FFFFFF"/>
        </w:rPr>
        <w:t xml:space="preserve">Die Lehrkraft hat mehr Zeit für </w:t>
      </w:r>
      <w:r w:rsidR="00B84953" w:rsidRPr="00A95EC6">
        <w:rPr>
          <w:lang w:eastAsia="de-DE"/>
        </w:rPr>
        <w:t>Schüler</w:t>
      </w:r>
      <w:r w:rsidR="00B84953">
        <w:rPr>
          <w:lang w:eastAsia="de-DE"/>
        </w:rPr>
        <w:t>*innen</w:t>
      </w:r>
      <w:r>
        <w:rPr>
          <w:rFonts w:eastAsia="Times New Roman" w:cs="Arial"/>
          <w:color w:val="000000"/>
          <w:shd w:val="clear" w:color="auto" w:fill="FFFFFF"/>
        </w:rPr>
        <w:t>, die eine besondere Förderung brauchen. Die Gleitzeit ermöglicht es der Lehrer</w:t>
      </w:r>
      <w:r w:rsidR="00B84953">
        <w:rPr>
          <w:rFonts w:eastAsia="Times New Roman" w:cs="Arial"/>
          <w:color w:val="000000"/>
          <w:shd w:val="clear" w:color="auto" w:fill="FFFFFF"/>
        </w:rPr>
        <w:t>*in</w:t>
      </w:r>
      <w:r>
        <w:rPr>
          <w:rFonts w:eastAsia="Times New Roman" w:cs="Arial"/>
          <w:color w:val="000000"/>
          <w:shd w:val="clear" w:color="auto" w:fill="FFFFFF"/>
        </w:rPr>
        <w:t xml:space="preserve">, sich einzelnen Kindern zuzuwenden und bestimmte Lerninhalte noch einmal aufzugreifen. Sei </w:t>
      </w:r>
      <w:r w:rsidR="00B84953">
        <w:rPr>
          <w:rFonts w:eastAsia="Times New Roman" w:cs="Arial"/>
          <w:color w:val="000000"/>
          <w:shd w:val="clear" w:color="auto" w:fill="FFFFFF"/>
        </w:rPr>
        <w:t>es,</w:t>
      </w:r>
      <w:r>
        <w:rPr>
          <w:rFonts w:eastAsia="Times New Roman" w:cs="Arial"/>
          <w:color w:val="000000"/>
          <w:shd w:val="clear" w:color="auto" w:fill="FFFFFF"/>
        </w:rPr>
        <w:t xml:space="preserve"> um individuelle Schwierigkeiten zu klären oder um den Kindern zusätzliche Angebote zu </w:t>
      </w:r>
      <w:r w:rsidR="00B84953">
        <w:rPr>
          <w:rFonts w:eastAsia="Times New Roman" w:cs="Arial"/>
          <w:color w:val="000000"/>
          <w:shd w:val="clear" w:color="auto" w:fill="FFFFFF"/>
        </w:rPr>
        <w:t>ermöglichen</w:t>
      </w:r>
      <w:r>
        <w:rPr>
          <w:rFonts w:eastAsia="Times New Roman" w:cs="Arial"/>
          <w:color w:val="000000"/>
          <w:shd w:val="clear" w:color="auto" w:fill="FFFFFF"/>
        </w:rPr>
        <w:t>. </w:t>
      </w:r>
      <w:r>
        <w:rPr>
          <w:rFonts w:eastAsia="Times New Roman" w:cs="Arial"/>
          <w:color w:val="000000"/>
        </w:rPr>
        <w:br/>
      </w:r>
      <w:r>
        <w:rPr>
          <w:rFonts w:eastAsia="Times New Roman" w:cs="Arial"/>
          <w:color w:val="000000"/>
          <w:shd w:val="clear" w:color="auto" w:fill="FFFFFF"/>
        </w:rPr>
        <w:t>Auch bietet sich de</w:t>
      </w:r>
      <w:r w:rsidR="00B84953">
        <w:rPr>
          <w:rFonts w:eastAsia="Times New Roman" w:cs="Arial"/>
          <w:color w:val="000000"/>
          <w:shd w:val="clear" w:color="auto" w:fill="FFFFFF"/>
        </w:rPr>
        <w:t>n</w:t>
      </w:r>
      <w:r>
        <w:rPr>
          <w:rFonts w:eastAsia="Times New Roman" w:cs="Arial"/>
          <w:color w:val="000000"/>
          <w:shd w:val="clear" w:color="auto" w:fill="FFFFFF"/>
        </w:rPr>
        <w:t xml:space="preserve"> Lehrkräften die Möglichkeit </w:t>
      </w:r>
      <w:r w:rsidR="00B84953" w:rsidRPr="00A95EC6">
        <w:rPr>
          <w:lang w:eastAsia="de-DE"/>
        </w:rPr>
        <w:t>Schüler</w:t>
      </w:r>
      <w:r w:rsidR="00B84953">
        <w:rPr>
          <w:lang w:eastAsia="de-DE"/>
        </w:rPr>
        <w:t>*innen</w:t>
      </w:r>
      <w:r>
        <w:rPr>
          <w:rFonts w:eastAsia="Times New Roman" w:cs="Arial"/>
          <w:color w:val="000000"/>
          <w:shd w:val="clear" w:color="auto" w:fill="FFFFFF"/>
        </w:rPr>
        <w:t xml:space="preserve"> in ihrem Verhalten untereinander zu beobachten. So kann man wertvolle Hinweise über das Sozialgefüge der Klasse erhalten. Es besteht auch die Möglichkeit noch nicht ausreichend geklärte Konflikte mit den Beteiligten zu besprechen und Lösungshilfen anzubieten.</w:t>
      </w:r>
    </w:p>
    <w:p w14:paraId="4BF368FC" w14:textId="77777777" w:rsidR="001F0388" w:rsidRDefault="001F0388" w:rsidP="001F0388">
      <w:pPr>
        <w:pStyle w:val="berschrift2"/>
      </w:pPr>
      <w:bookmarkStart w:id="16" w:name="_Toc36633173"/>
      <w:r>
        <w:lastRenderedPageBreak/>
        <w:t>Umsetzung des Pädagogischen Konzepts für die Gleitzeit</w:t>
      </w:r>
      <w:bookmarkEnd w:id="16"/>
    </w:p>
    <w:p w14:paraId="540F5DF8" w14:textId="77777777" w:rsidR="001F0388" w:rsidRDefault="001F0388" w:rsidP="001F0388">
      <w:pPr>
        <w:pStyle w:val="berschrift3"/>
      </w:pPr>
      <w:bookmarkStart w:id="17" w:name="_Toc36633174"/>
      <w:r>
        <w:t>Wie ist es organisiert?</w:t>
      </w:r>
      <w:bookmarkEnd w:id="17"/>
    </w:p>
    <w:p w14:paraId="22674B6E" w14:textId="3ABFFB54" w:rsidR="001F0388" w:rsidRDefault="001F0388" w:rsidP="007943DE">
      <w:pPr>
        <w:spacing w:beforeAutospacing="1" w:afterAutospacing="1"/>
      </w:pPr>
      <w:r>
        <w:rPr>
          <w:rFonts w:cs="Arial"/>
        </w:rPr>
        <w:t xml:space="preserve">An der </w:t>
      </w:r>
      <w:proofErr w:type="spellStart"/>
      <w:r>
        <w:rPr>
          <w:rFonts w:cs="Arial"/>
        </w:rPr>
        <w:t>Gruneliusschule</w:t>
      </w:r>
      <w:proofErr w:type="spellEnd"/>
      <w:r>
        <w:rPr>
          <w:rFonts w:cs="Arial"/>
        </w:rPr>
        <w:t xml:space="preserve"> ist der Schulvormittag durch verlässliche Anfangs- und Endzeiten berechenbar. Das Gleitzeitkonzept der Schule basiert auf einem rhythmisierten Ganztagsablauf, in dem für alle Klassen der verbindliche Unterricht um 8.45 Uhr beginnt. Ein Element in unserem pädagogischen Konzept ist der offene Anfang, der auch „Glei</w:t>
      </w:r>
      <w:r w:rsidR="007943DE">
        <w:rPr>
          <w:rFonts w:cs="Arial"/>
        </w:rPr>
        <w:t>tzeit“ genannt wird. Sie findet in der Zeit</w:t>
      </w:r>
      <w:r>
        <w:rPr>
          <w:rFonts w:cs="Arial"/>
        </w:rPr>
        <w:t xml:space="preserve"> von 8.30 Uhr bis 8:45 Uhr </w:t>
      </w:r>
      <w:r w:rsidR="007943DE">
        <w:rPr>
          <w:rFonts w:cs="Arial"/>
        </w:rPr>
        <w:t>statt</w:t>
      </w:r>
      <w:r>
        <w:rPr>
          <w:rFonts w:cs="Arial"/>
        </w:rPr>
        <w:t xml:space="preserve">. Die Kinder kommen innerhalb dieser festgelegten Zeit in ihre Klassenräume. Sie entscheiden selbst, wann sie kommen. Eine Lehrkraft ist stets in dieser Zeit im Klassenraum für die </w:t>
      </w:r>
      <w:r w:rsidR="00085016" w:rsidRPr="00A95EC6">
        <w:rPr>
          <w:lang w:eastAsia="de-DE"/>
        </w:rPr>
        <w:t>Schüler</w:t>
      </w:r>
      <w:r w:rsidR="00085016">
        <w:rPr>
          <w:lang w:eastAsia="de-DE"/>
        </w:rPr>
        <w:t>*innen</w:t>
      </w:r>
      <w:r>
        <w:rPr>
          <w:rFonts w:cs="Arial"/>
        </w:rPr>
        <w:t xml:space="preserve"> </w:t>
      </w:r>
      <w:r w:rsidR="00085016">
        <w:rPr>
          <w:rFonts w:cs="Arial"/>
        </w:rPr>
        <w:t>anwesend</w:t>
      </w:r>
      <w:r>
        <w:rPr>
          <w:rFonts w:cs="Arial"/>
        </w:rPr>
        <w:t>. Es wird darauf geachtet, dass möglichst oft die Klassenlehrer</w:t>
      </w:r>
      <w:r w:rsidR="00085016">
        <w:rPr>
          <w:rFonts w:cs="Arial"/>
        </w:rPr>
        <w:t>*i</w:t>
      </w:r>
      <w:r>
        <w:rPr>
          <w:rFonts w:cs="Arial"/>
        </w:rPr>
        <w:t xml:space="preserve">nnen </w:t>
      </w:r>
      <w:r w:rsidR="007943DE">
        <w:rPr>
          <w:rFonts w:cs="Arial"/>
        </w:rPr>
        <w:t xml:space="preserve">die Gleitzeit </w:t>
      </w:r>
      <w:r>
        <w:rPr>
          <w:rFonts w:cs="Arial"/>
        </w:rPr>
        <w:t xml:space="preserve">in der Klasse übernehmen. In der Gleitzeit dürfen die </w:t>
      </w:r>
      <w:r w:rsidR="00085016" w:rsidRPr="00A95EC6">
        <w:rPr>
          <w:lang w:eastAsia="de-DE"/>
        </w:rPr>
        <w:t>Schüler</w:t>
      </w:r>
      <w:r w:rsidR="00085016">
        <w:rPr>
          <w:lang w:eastAsia="de-DE"/>
        </w:rPr>
        <w:t>*innen</w:t>
      </w:r>
      <w:r>
        <w:rPr>
          <w:rFonts w:cs="Arial"/>
        </w:rPr>
        <w:t xml:space="preserve"> die Ausstattung des Klassenraumes sowie den anliegenden Flur nutzen. Ein Herumtoben auf dem Schulhof oder auf dem Schulgelände hat zu </w:t>
      </w:r>
      <w:proofErr w:type="spellStart"/>
      <w:r>
        <w:rPr>
          <w:rFonts w:cs="Arial"/>
        </w:rPr>
        <w:t>unterbleiben</w:t>
      </w:r>
      <w:bookmarkStart w:id="18" w:name="_Toc36633175"/>
      <w:r>
        <w:t>Wie</w:t>
      </w:r>
      <w:proofErr w:type="spellEnd"/>
      <w:r>
        <w:t xml:space="preserve"> wird die Gleitzeit genutzt?</w:t>
      </w:r>
      <w:bookmarkEnd w:id="18"/>
    </w:p>
    <w:p w14:paraId="6FC58A9B" w14:textId="3859DCE2" w:rsidR="001F0388" w:rsidRDefault="001F0388" w:rsidP="001F0388">
      <w:pPr>
        <w:spacing w:beforeAutospacing="1" w:afterAutospacing="1"/>
        <w:rPr>
          <w:rFonts w:cs="Arial"/>
        </w:rPr>
      </w:pPr>
      <w:r>
        <w:rPr>
          <w:rFonts w:cs="Arial"/>
        </w:rPr>
        <w:t xml:space="preserve">Wie die </w:t>
      </w:r>
      <w:r w:rsidR="00085016" w:rsidRPr="00A95EC6">
        <w:rPr>
          <w:lang w:eastAsia="de-DE"/>
        </w:rPr>
        <w:t>Schüler</w:t>
      </w:r>
      <w:r w:rsidR="00085016">
        <w:rPr>
          <w:lang w:eastAsia="de-DE"/>
        </w:rPr>
        <w:t>*innen</w:t>
      </w:r>
      <w:r w:rsidR="00085016" w:rsidRPr="00721426">
        <w:rPr>
          <w:lang w:eastAsia="de-DE"/>
        </w:rPr>
        <w:t xml:space="preserve"> </w:t>
      </w:r>
      <w:r>
        <w:rPr>
          <w:rFonts w:cs="Arial"/>
        </w:rPr>
        <w:t xml:space="preserve">die Gleitzeit nutzen, bleibt ihnen überlassen. Die </w:t>
      </w:r>
      <w:r w:rsidR="00085016" w:rsidRPr="00A95EC6">
        <w:rPr>
          <w:lang w:eastAsia="de-DE"/>
        </w:rPr>
        <w:t>Schüler</w:t>
      </w:r>
      <w:r w:rsidR="00085016">
        <w:rPr>
          <w:lang w:eastAsia="de-DE"/>
        </w:rPr>
        <w:t>*innen</w:t>
      </w:r>
      <w:r>
        <w:rPr>
          <w:rFonts w:cs="Arial"/>
        </w:rPr>
        <w:t xml:space="preserve"> können entspannt ankommen und ihren persönlichen Interessen nachgehen. Sie können ein Buch lesen oder den Computer benutzen. Sie können sich mit Mitschülern unterhalten oder spielen. Sie haben die Möglichkeit Unterrichtsstoff vor- oder nachzubereiten, Freiarbeit oder Hausaufgaben zu machen. Bei Bedarf können sie mit der Lehrkraft etwas klären. Die Lehrkraft hat in dieser Zeit auch die Gelegenheit organisatorische Angelegenheiten zu erledigen, sodass mehr Unterrichtszeit zur Verfügung steht. Die Lehrkraft kann nach der Gleitzeit gleich mit dem Unterricht beginnen.</w:t>
      </w:r>
    </w:p>
    <w:p w14:paraId="6A7B94F4" w14:textId="77777777" w:rsidR="000E1CF4" w:rsidRPr="00085016" w:rsidRDefault="000E1CF4" w:rsidP="001F0388">
      <w:pPr>
        <w:spacing w:beforeAutospacing="1" w:afterAutospacing="1"/>
        <w:rPr>
          <w:rFonts w:cs="Arial"/>
        </w:rPr>
      </w:pPr>
    </w:p>
    <w:p w14:paraId="08635FBD" w14:textId="77777777" w:rsidR="001F0388" w:rsidRDefault="001F0388" w:rsidP="001F0388">
      <w:pPr>
        <w:pStyle w:val="berschrift2"/>
      </w:pPr>
      <w:bookmarkStart w:id="19" w:name="_Toc36633176"/>
      <w:r>
        <w:t>Evaluation und Weiterentwicklung des Konzepts</w:t>
      </w:r>
      <w:bookmarkEnd w:id="19"/>
    </w:p>
    <w:p w14:paraId="675C79D9" w14:textId="77777777" w:rsidR="001F0388" w:rsidRDefault="001F0388" w:rsidP="001F0388">
      <w:pPr>
        <w:pStyle w:val="berschrift3"/>
      </w:pPr>
      <w:bookmarkStart w:id="20" w:name="_Toc36633177"/>
      <w:r>
        <w:t>Evaluation des Konzepts und der einzelnen Maßnahmen</w:t>
      </w:r>
      <w:bookmarkEnd w:id="20"/>
    </w:p>
    <w:p w14:paraId="043562F1" w14:textId="77777777" w:rsidR="00085016" w:rsidRDefault="001F0388" w:rsidP="001F0388">
      <w:pPr>
        <w:spacing w:beforeAutospacing="1" w:afterAutospacing="1"/>
        <w:rPr>
          <w:rFonts w:eastAsia="Times New Roman" w:cs="Arial"/>
        </w:rPr>
      </w:pPr>
      <w:r>
        <w:rPr>
          <w:rFonts w:eastAsia="Times New Roman" w:cs="Arial"/>
        </w:rPr>
        <w:t>Die Gleitzeit sollte in regelmäßigen Abständen evaluiert werden.</w:t>
      </w:r>
    </w:p>
    <w:p w14:paraId="6EBBAEA8" w14:textId="325BBB83" w:rsidR="001F0388" w:rsidRPr="00085016" w:rsidRDefault="001F0388" w:rsidP="001F0388">
      <w:pPr>
        <w:spacing w:beforeAutospacing="1" w:afterAutospacing="1"/>
        <w:rPr>
          <w:rFonts w:eastAsia="Times New Roman" w:cs="Arial"/>
        </w:rPr>
      </w:pPr>
      <w:r>
        <w:rPr>
          <w:rFonts w:eastAsia="Times New Roman" w:cs="Arial"/>
        </w:rPr>
        <w:t xml:space="preserve">Im Schuljahr 2918/2019 fand die erste </w:t>
      </w:r>
      <w:r>
        <w:rPr>
          <w:rFonts w:eastAsia="Times New Roman" w:cs="Arial"/>
          <w:bCs/>
        </w:rPr>
        <w:t>Evaluatio</w:t>
      </w:r>
      <w:r>
        <w:rPr>
          <w:rFonts w:eastAsia="Times New Roman" w:cs="Arial"/>
          <w:bCs/>
          <w:color w:val="000000"/>
        </w:rPr>
        <w:t>n der Gleitzeit und dem damit verbundenen</w:t>
      </w:r>
      <w:r>
        <w:rPr>
          <w:rFonts w:eastAsia="Times New Roman" w:cs="Arial"/>
          <w:color w:val="000000"/>
        </w:rPr>
        <w:t xml:space="preserve"> Rhythmisierungskonzept der </w:t>
      </w:r>
      <w:proofErr w:type="spellStart"/>
      <w:r>
        <w:rPr>
          <w:rFonts w:eastAsia="Times New Roman" w:cs="Arial"/>
          <w:color w:val="000000"/>
        </w:rPr>
        <w:t>Gruneli</w:t>
      </w:r>
      <w:r>
        <w:rPr>
          <w:rFonts w:eastAsia="Times New Roman" w:cs="Arial"/>
        </w:rPr>
        <w:t>usschule</w:t>
      </w:r>
      <w:proofErr w:type="spellEnd"/>
      <w:r>
        <w:rPr>
          <w:rFonts w:eastAsia="Times New Roman" w:cs="Arial"/>
        </w:rPr>
        <w:t xml:space="preserve"> statt. Am 17.12.2018 tauschte sich das Kollegium über die bislang gemachten Erfahrungen mit dem Gleitzeitmodell aus. Die Kinder und die Eltern evaluierten mittels eines Fragebogens das Rhythmisierungskonzept der </w:t>
      </w:r>
      <w:proofErr w:type="spellStart"/>
      <w:r>
        <w:rPr>
          <w:rFonts w:eastAsia="Times New Roman" w:cs="Arial"/>
        </w:rPr>
        <w:t>Gruneliusschule</w:t>
      </w:r>
      <w:proofErr w:type="spellEnd"/>
      <w:r>
        <w:rPr>
          <w:rFonts w:eastAsia="Times New Roman" w:cs="Arial"/>
        </w:rPr>
        <w:t xml:space="preserve"> 2018/2019. </w:t>
      </w:r>
    </w:p>
    <w:p w14:paraId="3D38EB79" w14:textId="77777777" w:rsidR="00085016" w:rsidRPr="003A2FB1" w:rsidRDefault="001F0388" w:rsidP="00C854B4">
      <w:pPr>
        <w:spacing w:before="0" w:afterAutospacing="1"/>
        <w:rPr>
          <w:rFonts w:eastAsia="Times New Roman" w:cs="Arial"/>
          <w:b/>
          <w:bCs/>
          <w:u w:val="single"/>
        </w:rPr>
      </w:pPr>
      <w:r w:rsidRPr="003A2FB1">
        <w:rPr>
          <w:rFonts w:eastAsia="Times New Roman" w:cs="Arial"/>
          <w:b/>
          <w:bCs/>
          <w:u w:val="single"/>
        </w:rPr>
        <w:lastRenderedPageBreak/>
        <w:t>Auswertung Kinder</w:t>
      </w:r>
    </w:p>
    <w:p w14:paraId="73C1B9FE" w14:textId="0DE8F62E" w:rsidR="001F0388" w:rsidRPr="00085016" w:rsidRDefault="001F0388" w:rsidP="009D02DA">
      <w:pPr>
        <w:spacing w:beforeAutospacing="1" w:afterAutospacing="1"/>
        <w:rPr>
          <w:rFonts w:eastAsia="Times New Roman" w:cs="Arial"/>
          <w:u w:val="single"/>
        </w:rPr>
      </w:pPr>
      <w:r>
        <w:rPr>
          <w:rFonts w:eastAsia="Times New Roman" w:cs="Arial"/>
        </w:rPr>
        <w:t>Die Kinder wurden in den Klassen zum Rhythmisierungskonzept befragt. Im Folgenden werden einige Ergebnisse der Auswertun</w:t>
      </w:r>
      <w:r>
        <w:rPr>
          <w:rFonts w:eastAsia="Times New Roman" w:cs="Arial"/>
          <w:color w:val="000000"/>
        </w:rPr>
        <w:t>g im Bereich Gleitzeit a</w:t>
      </w:r>
      <w:r>
        <w:rPr>
          <w:rFonts w:eastAsia="Times New Roman" w:cs="Arial"/>
        </w:rPr>
        <w:t>us dieser Umfrage dargestellt. Die Auswertung basiert auf Grundlage der abgegebenen Fragebögen (14 Klassen, 3 Klassen fehlen):</w:t>
      </w:r>
    </w:p>
    <w:p w14:paraId="6A094D7E" w14:textId="77777777" w:rsidR="001F0388" w:rsidRDefault="001F0388" w:rsidP="009D02DA">
      <w:pPr>
        <w:spacing w:beforeAutospacing="1" w:afterAutospacing="1" w:line="240" w:lineRule="auto"/>
        <w:rPr>
          <w:rFonts w:eastAsia="Times New Roman" w:cs="Arial"/>
        </w:rPr>
      </w:pPr>
      <w:r>
        <w:rPr>
          <w:rFonts w:eastAsia="Times New Roman" w:cs="Arial"/>
        </w:rPr>
        <w:t>Im Jahrgang 1 besuchen 95% der Kinder die Gleitzeit.</w:t>
      </w:r>
    </w:p>
    <w:p w14:paraId="01EEBD4F" w14:textId="77777777" w:rsidR="001F0388" w:rsidRDefault="001F0388" w:rsidP="009D02DA">
      <w:pPr>
        <w:spacing w:beforeAutospacing="1" w:afterAutospacing="1" w:line="240" w:lineRule="auto"/>
        <w:rPr>
          <w:rFonts w:eastAsia="Times New Roman" w:cs="Arial"/>
        </w:rPr>
      </w:pPr>
      <w:r>
        <w:rPr>
          <w:rFonts w:eastAsia="Times New Roman" w:cs="Arial"/>
        </w:rPr>
        <w:t>Im Jahrgang 2 besuchen 88% der Kinder die Gleitzeit.</w:t>
      </w:r>
    </w:p>
    <w:p w14:paraId="3EE12DB5" w14:textId="77777777" w:rsidR="001F0388" w:rsidRDefault="001F0388" w:rsidP="009D02DA">
      <w:pPr>
        <w:spacing w:beforeAutospacing="1" w:afterAutospacing="1" w:line="240" w:lineRule="auto"/>
        <w:rPr>
          <w:rFonts w:eastAsia="Times New Roman" w:cs="Arial"/>
        </w:rPr>
      </w:pPr>
      <w:r>
        <w:rPr>
          <w:rFonts w:eastAsia="Times New Roman" w:cs="Arial"/>
        </w:rPr>
        <w:t>Im Jahrgang 3 besuchen 86% der Kinder die Gleitzeit.</w:t>
      </w:r>
    </w:p>
    <w:p w14:paraId="5FA34076" w14:textId="77777777" w:rsidR="001F0388" w:rsidRDefault="001F0388" w:rsidP="009D02DA">
      <w:pPr>
        <w:spacing w:beforeAutospacing="1" w:afterAutospacing="1" w:line="240" w:lineRule="auto"/>
        <w:rPr>
          <w:rFonts w:eastAsia="Times New Roman" w:cs="Arial"/>
        </w:rPr>
      </w:pPr>
      <w:r>
        <w:rPr>
          <w:rFonts w:eastAsia="Times New Roman" w:cs="Arial"/>
        </w:rPr>
        <w:t>Im Jahrgang 4 besuchen 85% der Kinder die Gleitzeit.</w:t>
      </w:r>
    </w:p>
    <w:p w14:paraId="14ECD932" w14:textId="77777777" w:rsidR="001F0388" w:rsidRDefault="001F0388" w:rsidP="001F0388">
      <w:pPr>
        <w:spacing w:beforeAutospacing="1" w:afterAutospacing="1"/>
        <w:rPr>
          <w:rFonts w:eastAsia="Times New Roman" w:cs="Arial"/>
        </w:rPr>
      </w:pPr>
      <w:r>
        <w:rPr>
          <w:rFonts w:eastAsia="Times New Roman" w:cs="Arial"/>
        </w:rPr>
        <w:t>Insgesamt wird also die Gleitzeit von 89% der Kinder besucht.</w:t>
      </w:r>
    </w:p>
    <w:p w14:paraId="5D54FCF9" w14:textId="31DED503" w:rsidR="001F0388" w:rsidRDefault="000E1CF4" w:rsidP="001F0388">
      <w:pPr>
        <w:spacing w:beforeAutospacing="1" w:afterAutospacing="1"/>
        <w:rPr>
          <w:rFonts w:eastAsia="Times New Roman" w:cs="Arial"/>
        </w:rPr>
      </w:pPr>
      <w:r>
        <w:rPr>
          <w:rFonts w:eastAsia="Times New Roman" w:cs="Arial"/>
        </w:rPr>
        <w:t>Auf die Frage „Warum</w:t>
      </w:r>
      <w:r w:rsidR="001F0388">
        <w:rPr>
          <w:rFonts w:eastAsia="Times New Roman" w:cs="Arial"/>
        </w:rPr>
        <w:t xml:space="preserve"> gehst du gerne in die Gleitzeit?“ kamen folgende Antworten von </w:t>
      </w:r>
      <w:proofErr w:type="gramStart"/>
      <w:r w:rsidR="001F0388">
        <w:rPr>
          <w:rFonts w:eastAsia="Times New Roman" w:cs="Arial"/>
        </w:rPr>
        <w:t xml:space="preserve">den </w:t>
      </w:r>
      <w:r w:rsidR="00085016" w:rsidRPr="00A95EC6">
        <w:rPr>
          <w:lang w:eastAsia="de-DE"/>
        </w:rPr>
        <w:t>Schüler</w:t>
      </w:r>
      <w:proofErr w:type="gramEnd"/>
      <w:r w:rsidR="00085016">
        <w:rPr>
          <w:lang w:eastAsia="de-DE"/>
        </w:rPr>
        <w:t>*innen</w:t>
      </w:r>
      <w:r w:rsidR="001F0388">
        <w:rPr>
          <w:rFonts w:eastAsia="Times New Roman" w:cs="Arial"/>
        </w:rPr>
        <w:t xml:space="preserve">: Freunde treffen, malen, spielen, Kinder aus anderen Klassen, ich komme pünktlich, Lernspiele am PC, </w:t>
      </w:r>
      <w:proofErr w:type="spellStart"/>
      <w:r w:rsidR="001F0388">
        <w:rPr>
          <w:rFonts w:eastAsia="Times New Roman" w:cs="Arial"/>
        </w:rPr>
        <w:t>Kapla</w:t>
      </w:r>
      <w:proofErr w:type="spellEnd"/>
      <w:r w:rsidR="001F0388">
        <w:rPr>
          <w:rFonts w:eastAsia="Times New Roman" w:cs="Arial"/>
        </w:rPr>
        <w:t>-Bausteine, Zeit zum Üben, Zeit zum Frühstücken</w:t>
      </w:r>
    </w:p>
    <w:p w14:paraId="2079C3EF" w14:textId="6FA83B0C" w:rsidR="001F0388" w:rsidRDefault="001F0388" w:rsidP="001F0388">
      <w:pPr>
        <w:spacing w:beforeAutospacing="1" w:afterAutospacing="1"/>
        <w:rPr>
          <w:rFonts w:eastAsia="Times New Roman" w:cs="Arial"/>
        </w:rPr>
      </w:pPr>
      <w:r>
        <w:rPr>
          <w:rFonts w:eastAsia="Times New Roman" w:cs="Arial"/>
        </w:rPr>
        <w:t xml:space="preserve">Auf die Frage „Warum gehst du nicht gerne in die Gleitzeit?“ kamen folgende Antworten von </w:t>
      </w:r>
      <w:proofErr w:type="gramStart"/>
      <w:r>
        <w:rPr>
          <w:rFonts w:eastAsia="Times New Roman" w:cs="Arial"/>
        </w:rPr>
        <w:t xml:space="preserve">den </w:t>
      </w:r>
      <w:r w:rsidR="00085016" w:rsidRPr="00A95EC6">
        <w:rPr>
          <w:lang w:eastAsia="de-DE"/>
        </w:rPr>
        <w:t>Schüler</w:t>
      </w:r>
      <w:proofErr w:type="gramEnd"/>
      <w:r w:rsidR="00085016">
        <w:rPr>
          <w:lang w:eastAsia="de-DE"/>
        </w:rPr>
        <w:t>*innen</w:t>
      </w:r>
      <w:r>
        <w:rPr>
          <w:rFonts w:eastAsia="Times New Roman" w:cs="Arial"/>
        </w:rPr>
        <w:t>: langweilig, die Kinder nerven mich, ich will länger schlafen</w:t>
      </w:r>
      <w:r w:rsidR="000E1CF4">
        <w:rPr>
          <w:rFonts w:eastAsia="Times New Roman" w:cs="Arial"/>
        </w:rPr>
        <w:t>.</w:t>
      </w:r>
    </w:p>
    <w:p w14:paraId="7A5E7BBE" w14:textId="628F5344" w:rsidR="001F0388" w:rsidRDefault="001F0388" w:rsidP="001F0388">
      <w:pPr>
        <w:spacing w:beforeAutospacing="1" w:afterAutospacing="1"/>
        <w:rPr>
          <w:rFonts w:eastAsia="Times New Roman" w:cs="Arial"/>
        </w:rPr>
      </w:pPr>
      <w:r>
        <w:rPr>
          <w:rFonts w:eastAsia="Times New Roman" w:cs="Arial"/>
        </w:rPr>
        <w:t xml:space="preserve">Auf die Frage „Was machst du in der Gleitzeit?“ kamen folgende Antworten von </w:t>
      </w:r>
      <w:proofErr w:type="gramStart"/>
      <w:r>
        <w:rPr>
          <w:rFonts w:eastAsia="Times New Roman" w:cs="Arial"/>
        </w:rPr>
        <w:t xml:space="preserve">den </w:t>
      </w:r>
      <w:r w:rsidR="00085016" w:rsidRPr="00A95EC6">
        <w:rPr>
          <w:lang w:eastAsia="de-DE"/>
        </w:rPr>
        <w:t>Schüler</w:t>
      </w:r>
      <w:proofErr w:type="gramEnd"/>
      <w:r w:rsidR="00085016">
        <w:rPr>
          <w:lang w:eastAsia="de-DE"/>
        </w:rPr>
        <w:t>*innen</w:t>
      </w:r>
      <w:r>
        <w:rPr>
          <w:rFonts w:eastAsia="Times New Roman" w:cs="Arial"/>
        </w:rPr>
        <w:t>: spielen, CD hören, am PC arbeiten/spielen, bauen, lesen, malen, quatschen, mich unterhalten, mit meiner Lehrerin reden, mich ausruhen, im Flur mit anderen Kindern spielen, üben</w:t>
      </w:r>
    </w:p>
    <w:p w14:paraId="15BE12A6" w14:textId="77777777" w:rsidR="001F0388" w:rsidRPr="003A2FB1" w:rsidRDefault="001F0388" w:rsidP="001F0388">
      <w:pPr>
        <w:spacing w:beforeAutospacing="1" w:afterAutospacing="1"/>
        <w:rPr>
          <w:rFonts w:eastAsia="Times New Roman" w:cs="Arial"/>
          <w:b/>
          <w:bCs/>
          <w:u w:val="single"/>
        </w:rPr>
      </w:pPr>
      <w:r w:rsidRPr="003A2FB1">
        <w:rPr>
          <w:rFonts w:eastAsia="Times New Roman" w:cs="Arial"/>
          <w:b/>
          <w:bCs/>
          <w:u w:val="single"/>
        </w:rPr>
        <w:t>Auswertung Eltern</w:t>
      </w:r>
    </w:p>
    <w:p w14:paraId="37DE3010" w14:textId="77777777" w:rsidR="001F0388" w:rsidRDefault="001F0388" w:rsidP="001F0388">
      <w:pPr>
        <w:spacing w:beforeAutospacing="1" w:afterAutospacing="1"/>
        <w:rPr>
          <w:rFonts w:eastAsia="Times New Roman" w:cs="Arial"/>
        </w:rPr>
      </w:pPr>
      <w:r>
        <w:rPr>
          <w:rFonts w:eastAsia="Times New Roman" w:cs="Arial"/>
        </w:rPr>
        <w:t>Im Durchschnitt gaben 54% der Eltern eine Rückmeldung. Im Folgenden werden einige Ergebnisse der Auswertung dieser Umfrage dargestellt. Die Auswertung basiert auf Grundlage der abgegebenen Fragebögen:</w:t>
      </w:r>
    </w:p>
    <w:p w14:paraId="61E6B3C5" w14:textId="77777777" w:rsidR="001F0388" w:rsidRDefault="001F0388" w:rsidP="009D02DA">
      <w:pPr>
        <w:spacing w:beforeAutospacing="1" w:afterAutospacing="1" w:line="240" w:lineRule="auto"/>
        <w:rPr>
          <w:rFonts w:eastAsia="Times New Roman" w:cs="Arial"/>
        </w:rPr>
      </w:pPr>
      <w:r>
        <w:rPr>
          <w:rFonts w:eastAsia="Times New Roman" w:cs="Arial"/>
        </w:rPr>
        <w:t>Im Jahrgang 1 schicken 75% der Eltern ihre Kinder zum offenen Anfang.</w:t>
      </w:r>
    </w:p>
    <w:p w14:paraId="6A8B843A" w14:textId="77777777" w:rsidR="001F0388" w:rsidRDefault="001F0388" w:rsidP="009D02DA">
      <w:pPr>
        <w:spacing w:beforeAutospacing="1" w:afterAutospacing="1" w:line="240" w:lineRule="auto"/>
        <w:rPr>
          <w:rFonts w:eastAsia="Times New Roman" w:cs="Arial"/>
        </w:rPr>
      </w:pPr>
      <w:r>
        <w:rPr>
          <w:rFonts w:eastAsia="Times New Roman" w:cs="Arial"/>
        </w:rPr>
        <w:t>Im Jahrgang 2 schicken 73% der Eltern ihre Kinder zum offenen Anfang.</w:t>
      </w:r>
    </w:p>
    <w:p w14:paraId="055C81FC" w14:textId="77777777" w:rsidR="001F0388" w:rsidRDefault="001F0388" w:rsidP="009D02DA">
      <w:pPr>
        <w:spacing w:beforeAutospacing="1" w:afterAutospacing="1" w:line="240" w:lineRule="auto"/>
        <w:rPr>
          <w:rFonts w:eastAsia="Times New Roman" w:cs="Arial"/>
        </w:rPr>
      </w:pPr>
      <w:r>
        <w:rPr>
          <w:rFonts w:eastAsia="Times New Roman" w:cs="Arial"/>
        </w:rPr>
        <w:t>Im Jahrgang 3 schicken 77% der Eltern ihre Kinder zum offenen Anfang.</w:t>
      </w:r>
    </w:p>
    <w:p w14:paraId="48F35D04" w14:textId="77777777" w:rsidR="001F0388" w:rsidRDefault="001F0388" w:rsidP="009D02DA">
      <w:pPr>
        <w:spacing w:beforeAutospacing="1" w:afterAutospacing="1" w:line="240" w:lineRule="auto"/>
        <w:rPr>
          <w:rFonts w:eastAsia="Times New Roman" w:cs="Arial"/>
        </w:rPr>
      </w:pPr>
      <w:r>
        <w:rPr>
          <w:rFonts w:eastAsia="Times New Roman" w:cs="Arial"/>
        </w:rPr>
        <w:t>Im Jahrgang 4 schicken 66% der Eltern ihre Kinder zum offenen Anfang.</w:t>
      </w:r>
    </w:p>
    <w:p w14:paraId="42597743" w14:textId="77777777" w:rsidR="009D02DA" w:rsidRDefault="001F0388" w:rsidP="001F0388">
      <w:pPr>
        <w:spacing w:beforeAutospacing="1" w:afterAutospacing="1"/>
        <w:rPr>
          <w:rFonts w:eastAsia="Times New Roman" w:cs="Arial"/>
        </w:rPr>
      </w:pPr>
      <w:r>
        <w:rPr>
          <w:rFonts w:eastAsia="Times New Roman" w:cs="Arial"/>
        </w:rPr>
        <w:lastRenderedPageBreak/>
        <w:t>Insgesamt schicken etwa 73% aller befragten Eltern ihre Kinder zum offenen Anfang in die Schule. Die Gleitzeit wird durchweg in allen Jahrgängen der Schule stark besucht.</w:t>
      </w:r>
      <w:r w:rsidR="009D02DA">
        <w:rPr>
          <w:rFonts w:eastAsia="Times New Roman" w:cs="Arial"/>
        </w:rPr>
        <w:t xml:space="preserve">                                                                                                                   </w:t>
      </w:r>
    </w:p>
    <w:p w14:paraId="3C6CED65" w14:textId="77777777" w:rsidR="009D02DA" w:rsidRDefault="001F0388" w:rsidP="001F0388">
      <w:pPr>
        <w:spacing w:beforeAutospacing="1" w:afterAutospacing="1"/>
        <w:rPr>
          <w:rFonts w:eastAsia="Times New Roman" w:cs="Arial"/>
        </w:rPr>
      </w:pPr>
      <w:r>
        <w:rPr>
          <w:rFonts w:eastAsia="Times New Roman" w:cs="Arial"/>
        </w:rPr>
        <w:t>Auf die Frage „Warum geht Ihr Kind gerne in die Gleitzeit?“ kamen folgende Antworten von den Eltern: Freunde treffen, malen, spielen, Kinder aus anderen Klassen, keine Hektik am Morgen, sanftes Ankommen in der Schule, Lehrerin hat Zeit, Frühstück, freie Wahl der Tätigkeiten</w:t>
      </w:r>
      <w:r w:rsidR="009D02DA">
        <w:rPr>
          <w:rFonts w:eastAsia="Times New Roman" w:cs="Arial"/>
        </w:rPr>
        <w:t xml:space="preserve">.                                                                </w:t>
      </w:r>
    </w:p>
    <w:p w14:paraId="0F8E571C" w14:textId="77777777" w:rsidR="009D02DA" w:rsidRDefault="001F0388" w:rsidP="001F0388">
      <w:pPr>
        <w:spacing w:beforeAutospacing="1" w:afterAutospacing="1"/>
        <w:rPr>
          <w:rFonts w:eastAsia="Times New Roman" w:cs="Arial"/>
        </w:rPr>
      </w:pPr>
      <w:r>
        <w:rPr>
          <w:rFonts w:eastAsia="Times New Roman" w:cs="Arial"/>
        </w:rPr>
        <w:t>Auf die Frage „Warum gehst du nicht gerne in die Gleitzeit?“ kamen folgende Antworten von den Eltern: zu laut, Schule später aus</w:t>
      </w:r>
    </w:p>
    <w:p w14:paraId="44EF45E0" w14:textId="16993B8D" w:rsidR="001F0388" w:rsidRPr="009D02DA" w:rsidRDefault="001F0388" w:rsidP="001F0388">
      <w:pPr>
        <w:spacing w:beforeAutospacing="1" w:afterAutospacing="1"/>
        <w:rPr>
          <w:rFonts w:eastAsia="Times New Roman" w:cs="Arial"/>
        </w:rPr>
      </w:pPr>
      <w:r>
        <w:rPr>
          <w:rFonts w:eastAsia="Times New Roman" w:cs="Arial"/>
          <w:color w:val="000000"/>
        </w:rPr>
        <w:t xml:space="preserve">Am Ende der dreijährigen Erprobungsphase wird eine weitere Evaluierung erfolgen. </w:t>
      </w:r>
    </w:p>
    <w:p w14:paraId="2A588369" w14:textId="77777777" w:rsidR="001F0388" w:rsidRDefault="001F0388" w:rsidP="001F0388">
      <w:pPr>
        <w:pStyle w:val="berschrift1"/>
      </w:pPr>
      <w:bookmarkStart w:id="21" w:name="_Toc36633178"/>
      <w:r>
        <w:t>Baustein Ritualisierter Anfang</w:t>
      </w:r>
      <w:bookmarkEnd w:id="21"/>
    </w:p>
    <w:p w14:paraId="20B60F3D" w14:textId="77777777" w:rsidR="001F0388" w:rsidRDefault="001F0388" w:rsidP="001F0388">
      <w:pPr>
        <w:pStyle w:val="berschrift2"/>
      </w:pPr>
      <w:bookmarkStart w:id="22" w:name="_Toc36633179"/>
      <w:r w:rsidRPr="00A85741">
        <w:t>Schulausgangssituation</w:t>
      </w:r>
      <w:bookmarkEnd w:id="22"/>
    </w:p>
    <w:p w14:paraId="03736491" w14:textId="77777777" w:rsidR="001F0388" w:rsidRPr="001F0388" w:rsidRDefault="001F0388" w:rsidP="001F0388">
      <w:pPr>
        <w:pStyle w:val="berschrift3"/>
      </w:pPr>
      <w:bookmarkStart w:id="23" w:name="_Toc36633180"/>
      <w:r w:rsidRPr="00AB561B">
        <w:t>Welche Besonderheiten und Schwerpunkte ergeben sich durch die schulische Situation</w:t>
      </w:r>
      <w:bookmarkEnd w:id="23"/>
    </w:p>
    <w:p w14:paraId="36C0C7CF" w14:textId="21AD86FB" w:rsidR="001F0388" w:rsidRDefault="001F0388" w:rsidP="001F0388">
      <w:r>
        <w:t>Für unsere Grundschulkinder sind feste Rituale und Gewohnheiten ein</w:t>
      </w:r>
      <w:r w:rsidR="00085016">
        <w:t xml:space="preserve"> </w:t>
      </w:r>
      <w:r>
        <w:t>Grundbedürfnis. Konstante, immer wiederkehrende Strukturen bieten den</w:t>
      </w:r>
      <w:r w:rsidR="00085016">
        <w:t xml:space="preserve"> </w:t>
      </w:r>
      <w:r w:rsidR="00085016" w:rsidRPr="00A95EC6">
        <w:rPr>
          <w:lang w:eastAsia="de-DE"/>
        </w:rPr>
        <w:t>Schüler</w:t>
      </w:r>
      <w:r w:rsidR="00085016">
        <w:rPr>
          <w:lang w:eastAsia="de-DE"/>
        </w:rPr>
        <w:t>*innen</w:t>
      </w:r>
      <w:r>
        <w:t>, die oft sehr unterschiedliche Ausgangssituationen haben</w:t>
      </w:r>
      <w:r w:rsidR="00085016">
        <w:t>,</w:t>
      </w:r>
      <w:r>
        <w:t xml:space="preserve"> eine</w:t>
      </w:r>
      <w:r w:rsidR="00085016">
        <w:t xml:space="preserve"> </w:t>
      </w:r>
      <w:r>
        <w:t>gemeinsame Orientierung und Sicherheit.</w:t>
      </w:r>
      <w:r w:rsidR="00085016">
        <w:t xml:space="preserve"> </w:t>
      </w:r>
      <w:r>
        <w:t>Klare Zeitpläne, Routinen und verlässliche Regeln und Rituale sind wichtig</w:t>
      </w:r>
      <w:r w:rsidR="000E1CF4">
        <w:t>e</w:t>
      </w:r>
      <w:r w:rsidR="00085016">
        <w:t xml:space="preserve"> </w:t>
      </w:r>
      <w:r>
        <w:t>Orientierungshilfen für erfolgreiches Lernen.</w:t>
      </w:r>
    </w:p>
    <w:p w14:paraId="1CBE288B" w14:textId="77777777" w:rsidR="001F0388" w:rsidRDefault="001F0388" w:rsidP="001F0388">
      <w:pPr>
        <w:pStyle w:val="berschrift3"/>
      </w:pPr>
      <w:bookmarkStart w:id="24" w:name="_Toc36633181"/>
      <w:r>
        <w:t>Rituale</w:t>
      </w:r>
      <w:bookmarkEnd w:id="24"/>
    </w:p>
    <w:p w14:paraId="462615E4" w14:textId="77777777" w:rsidR="001F0388" w:rsidRDefault="001F0388" w:rsidP="001F0388">
      <w:pPr>
        <w:pStyle w:val="Listenabsatz"/>
        <w:numPr>
          <w:ilvl w:val="0"/>
          <w:numId w:val="16"/>
        </w:numPr>
      </w:pPr>
      <w:r>
        <w:t>regeln den Tag, rhythmisieren den Alltag</w:t>
      </w:r>
    </w:p>
    <w:p w14:paraId="530399BD" w14:textId="70011751" w:rsidR="001F0388" w:rsidRDefault="001F0388" w:rsidP="00085016">
      <w:pPr>
        <w:pStyle w:val="Listenabsatz"/>
        <w:numPr>
          <w:ilvl w:val="0"/>
          <w:numId w:val="16"/>
        </w:numPr>
      </w:pPr>
      <w:r>
        <w:t>helfen den Schülern, innerhalb eines sicheren Rahmens eine eigene Identität</w:t>
      </w:r>
      <w:r w:rsidR="00085016">
        <w:t xml:space="preserve"> </w:t>
      </w:r>
      <w:r>
        <w:t>zu entwickeln</w:t>
      </w:r>
    </w:p>
    <w:p w14:paraId="4C2DD37B" w14:textId="77777777" w:rsidR="001F0388" w:rsidRDefault="001F0388" w:rsidP="001F0388">
      <w:pPr>
        <w:pStyle w:val="Listenabsatz"/>
        <w:numPr>
          <w:ilvl w:val="0"/>
          <w:numId w:val="16"/>
        </w:numPr>
      </w:pPr>
      <w:r>
        <w:t>fördern das Selbstvertrauen, bauen Ängste ab</w:t>
      </w:r>
    </w:p>
    <w:p w14:paraId="1516FE23" w14:textId="77777777" w:rsidR="001F0388" w:rsidRDefault="001F0388" w:rsidP="001F0388">
      <w:pPr>
        <w:pStyle w:val="Listenabsatz"/>
        <w:numPr>
          <w:ilvl w:val="0"/>
          <w:numId w:val="16"/>
        </w:numPr>
      </w:pPr>
      <w:r>
        <w:t>schaffen Freiräume, regen die Fantasie an</w:t>
      </w:r>
    </w:p>
    <w:p w14:paraId="2E204022" w14:textId="77777777" w:rsidR="001F0388" w:rsidRDefault="001F0388" w:rsidP="001F0388">
      <w:pPr>
        <w:pStyle w:val="Listenabsatz"/>
        <w:numPr>
          <w:ilvl w:val="0"/>
          <w:numId w:val="16"/>
        </w:numPr>
      </w:pPr>
      <w:r>
        <w:t>steigern Konzentration und Merkfähigkeit</w:t>
      </w:r>
    </w:p>
    <w:p w14:paraId="264933C4" w14:textId="74E86C1E" w:rsidR="001F0388" w:rsidRDefault="001F0388" w:rsidP="001F0388">
      <w:pPr>
        <w:pStyle w:val="Listenabsatz"/>
        <w:numPr>
          <w:ilvl w:val="0"/>
          <w:numId w:val="16"/>
        </w:numPr>
      </w:pPr>
      <w:r>
        <w:t>wirken sich positiv auf das Miteinander in der Klassengemeinschaft aus</w:t>
      </w:r>
    </w:p>
    <w:p w14:paraId="6153B0C1" w14:textId="77777777" w:rsidR="001F0388" w:rsidRDefault="001F0388" w:rsidP="001F0388">
      <w:pPr>
        <w:pStyle w:val="berschrift2"/>
      </w:pPr>
      <w:bookmarkStart w:id="25" w:name="_Toc36633182"/>
      <w:r>
        <w:lastRenderedPageBreak/>
        <w:t>Umsetzung</w:t>
      </w:r>
      <w:bookmarkEnd w:id="25"/>
    </w:p>
    <w:p w14:paraId="62B0D20C" w14:textId="77777777" w:rsidR="001F0388" w:rsidRDefault="001F0388" w:rsidP="001F0388">
      <w:pPr>
        <w:pStyle w:val="berschrift3"/>
      </w:pPr>
      <w:bookmarkStart w:id="26" w:name="_Toc36633183"/>
      <w:r>
        <w:t>Organisation</w:t>
      </w:r>
      <w:bookmarkEnd w:id="26"/>
    </w:p>
    <w:p w14:paraId="19E98247" w14:textId="2E1A0674" w:rsidR="001F0388" w:rsidRDefault="001F0388" w:rsidP="001F0388">
      <w:r>
        <w:t>Für alle Kinder der Schule beginnt die Gleitzeit in den Klassenräumen um 8.30</w:t>
      </w:r>
      <w:r w:rsidR="00085016">
        <w:t xml:space="preserve"> </w:t>
      </w:r>
      <w:r>
        <w:t>Uhr. Bis 8.45 Uhr können die Kinder ankommen, reden, spielen, bauen, sich</w:t>
      </w:r>
      <w:r w:rsidR="00085016">
        <w:t xml:space="preserve"> </w:t>
      </w:r>
      <w:r>
        <w:t>austauschen (auch klassenübergreifend). Um 8.45 Uhr beginnt der</w:t>
      </w:r>
      <w:r w:rsidR="00085016">
        <w:t xml:space="preserve"> </w:t>
      </w:r>
      <w:r>
        <w:t>Klassenunterricht in den jeweiligen Klassenräumen.</w:t>
      </w:r>
    </w:p>
    <w:p w14:paraId="2E3799D0" w14:textId="77777777" w:rsidR="001F0388" w:rsidRDefault="001F0388" w:rsidP="001F0388">
      <w:pPr>
        <w:pStyle w:val="berschrift3"/>
      </w:pPr>
      <w:bookmarkStart w:id="27" w:name="_Toc36633184"/>
      <w:r>
        <w:t>Praxis</w:t>
      </w:r>
      <w:bookmarkEnd w:id="27"/>
    </w:p>
    <w:p w14:paraId="169BB111" w14:textId="11ADCEC2" w:rsidR="001F0388" w:rsidRDefault="001F0388" w:rsidP="00C854B4">
      <w:r>
        <w:t>Die Einsatzmöglichkeiten von Ritualen im Schulalltag sind vielfältig, veränderbar</w:t>
      </w:r>
      <w:r w:rsidR="00085016">
        <w:t xml:space="preserve"> </w:t>
      </w:r>
      <w:r>
        <w:t>und sollten anpassungsfähig bleiben. Im besten Fall gehen sie von den</w:t>
      </w:r>
      <w:r w:rsidR="00085016">
        <w:t xml:space="preserve"> </w:t>
      </w:r>
      <w:r>
        <w:t>Bedürfnissen der Schüler aus.</w:t>
      </w:r>
    </w:p>
    <w:p w14:paraId="6DE4933E" w14:textId="7458F84E" w:rsidR="001F0388" w:rsidRDefault="00C854B4" w:rsidP="00C854B4">
      <w:r>
        <w:t>Im Folgenden sind Beispiele</w:t>
      </w:r>
      <w:r w:rsidR="001F0388">
        <w:t xml:space="preserve"> für den Ritualisierten Anfang</w:t>
      </w:r>
      <w:r>
        <w:t>:</w:t>
      </w:r>
    </w:p>
    <w:p w14:paraId="487CB240" w14:textId="77777777" w:rsidR="00C854B4" w:rsidRDefault="001F0388" w:rsidP="00C854B4">
      <w:pPr>
        <w:pStyle w:val="Listenabsatz"/>
        <w:numPr>
          <w:ilvl w:val="0"/>
          <w:numId w:val="34"/>
        </w:numPr>
      </w:pPr>
      <w:r w:rsidRPr="00C854B4">
        <w:rPr>
          <w:rFonts w:cs="Arial"/>
          <w:b/>
          <w:bCs/>
        </w:rPr>
        <w:t>Aufräummusik,</w:t>
      </w:r>
      <w:r w:rsidRPr="00C854B4">
        <w:rPr>
          <w:rFonts w:ascii="Cambria-Bold" w:hAnsi="Cambria-Bold" w:cs="Cambria-Bold"/>
          <w:b/>
          <w:bCs/>
        </w:rPr>
        <w:t xml:space="preserve"> </w:t>
      </w:r>
      <w:r>
        <w:t>die das Ende der Gleitzeit einläutet</w:t>
      </w:r>
    </w:p>
    <w:p w14:paraId="74F1A8F5" w14:textId="72CF29B2" w:rsidR="001F0388" w:rsidRDefault="001F0388" w:rsidP="00C854B4">
      <w:pPr>
        <w:pStyle w:val="Listenabsatz"/>
      </w:pPr>
      <w:r>
        <w:t>(z.B. Wer hat an der Uhr gedreht?)</w:t>
      </w:r>
    </w:p>
    <w:p w14:paraId="75EBAD85" w14:textId="77777777" w:rsidR="001F0388" w:rsidRDefault="001F0388" w:rsidP="00C854B4">
      <w:pPr>
        <w:pStyle w:val="Listenabsatz"/>
        <w:numPr>
          <w:ilvl w:val="0"/>
          <w:numId w:val="34"/>
        </w:numPr>
      </w:pPr>
      <w:r w:rsidRPr="00C854B4">
        <w:rPr>
          <w:rFonts w:cs="Arial"/>
          <w:b/>
          <w:bCs/>
        </w:rPr>
        <w:t>Symbolkarten</w:t>
      </w:r>
      <w:r>
        <w:t xml:space="preserve">, die den Kreis, den </w:t>
      </w:r>
      <w:proofErr w:type="spellStart"/>
      <w:r>
        <w:t>Kinositz</w:t>
      </w:r>
      <w:proofErr w:type="spellEnd"/>
      <w:r>
        <w:t>, die Gruppe organisieren</w:t>
      </w:r>
    </w:p>
    <w:p w14:paraId="6D6CC485" w14:textId="77777777" w:rsidR="001F0388" w:rsidRPr="00C854B4" w:rsidRDefault="001F0388" w:rsidP="00C854B4">
      <w:pPr>
        <w:pStyle w:val="Listenabsatz"/>
        <w:numPr>
          <w:ilvl w:val="0"/>
          <w:numId w:val="34"/>
        </w:numPr>
        <w:rPr>
          <w:rFonts w:cs="Arial"/>
          <w:b/>
          <w:bCs/>
        </w:rPr>
      </w:pPr>
      <w:r w:rsidRPr="00C854B4">
        <w:rPr>
          <w:rFonts w:cs="Arial"/>
          <w:b/>
          <w:bCs/>
        </w:rPr>
        <w:t>Begrüßungsritual</w:t>
      </w:r>
    </w:p>
    <w:p w14:paraId="0A3C75B1" w14:textId="77777777" w:rsidR="00C854B4" w:rsidRPr="00C854B4" w:rsidRDefault="001F0388" w:rsidP="00E84A81">
      <w:pPr>
        <w:pStyle w:val="Listenabsatz"/>
        <w:numPr>
          <w:ilvl w:val="0"/>
          <w:numId w:val="17"/>
        </w:numPr>
        <w:rPr>
          <w:b/>
          <w:bCs/>
        </w:rPr>
      </w:pPr>
      <w:r w:rsidRPr="00C854B4">
        <w:rPr>
          <w:b/>
          <w:bCs/>
        </w:rPr>
        <w:t xml:space="preserve">Datum </w:t>
      </w:r>
    </w:p>
    <w:p w14:paraId="00BC103E" w14:textId="107F99D0" w:rsidR="001F0388" w:rsidRDefault="001F0388" w:rsidP="00C854B4">
      <w:pPr>
        <w:pStyle w:val="Listenabsatz"/>
        <w:ind w:left="1440"/>
      </w:pPr>
      <w:r>
        <w:t>(Magnetkarten mit Datum, Tag, Monat, Jahr, Jahreszeit)</w:t>
      </w:r>
    </w:p>
    <w:p w14:paraId="28D03442" w14:textId="77777777" w:rsidR="00C854B4" w:rsidRPr="00C854B4" w:rsidRDefault="001F0388" w:rsidP="00E84A81">
      <w:pPr>
        <w:pStyle w:val="Listenabsatz"/>
        <w:numPr>
          <w:ilvl w:val="0"/>
          <w:numId w:val="17"/>
        </w:numPr>
        <w:rPr>
          <w:b/>
          <w:bCs/>
        </w:rPr>
      </w:pPr>
      <w:r w:rsidRPr="00C854B4">
        <w:rPr>
          <w:b/>
          <w:bCs/>
        </w:rPr>
        <w:t>Anwesenheit</w:t>
      </w:r>
    </w:p>
    <w:p w14:paraId="49C7B99E" w14:textId="407A2452" w:rsidR="001F0388" w:rsidRDefault="001F0388" w:rsidP="00C854B4">
      <w:pPr>
        <w:pStyle w:val="Listenabsatz"/>
        <w:ind w:left="1440"/>
      </w:pPr>
      <w:r>
        <w:t>(die Schüler zählen die Gruppe und überlegen, wer evtl. fehlt)</w:t>
      </w:r>
    </w:p>
    <w:p w14:paraId="5E207A34" w14:textId="77777777" w:rsidR="00C854B4" w:rsidRPr="00C854B4" w:rsidRDefault="001F0388" w:rsidP="00E84A81">
      <w:pPr>
        <w:pStyle w:val="Listenabsatz"/>
        <w:numPr>
          <w:ilvl w:val="0"/>
          <w:numId w:val="17"/>
        </w:numPr>
        <w:rPr>
          <w:b/>
          <w:bCs/>
        </w:rPr>
      </w:pPr>
      <w:r w:rsidRPr="00C854B4">
        <w:rPr>
          <w:b/>
          <w:bCs/>
        </w:rPr>
        <w:t xml:space="preserve">Tagesplan </w:t>
      </w:r>
    </w:p>
    <w:p w14:paraId="0E28CADA" w14:textId="567192FB" w:rsidR="001F0388" w:rsidRDefault="001F0388" w:rsidP="00C854B4">
      <w:pPr>
        <w:pStyle w:val="Listenabsatz"/>
        <w:ind w:left="1440"/>
      </w:pPr>
      <w:r>
        <w:t>(Was passiert heute? Magnetkarten mit Symbolen für die einzelnen Fächer)</w:t>
      </w:r>
    </w:p>
    <w:p w14:paraId="6B0DA488" w14:textId="77777777" w:rsidR="00C854B4" w:rsidRPr="00C854B4" w:rsidRDefault="001F0388" w:rsidP="00E84A81">
      <w:pPr>
        <w:pStyle w:val="Listenabsatz"/>
        <w:numPr>
          <w:ilvl w:val="0"/>
          <w:numId w:val="17"/>
        </w:numPr>
        <w:rPr>
          <w:b/>
          <w:bCs/>
        </w:rPr>
      </w:pPr>
      <w:r w:rsidRPr="00C854B4">
        <w:rPr>
          <w:b/>
          <w:bCs/>
        </w:rPr>
        <w:t xml:space="preserve">Schultagezähler </w:t>
      </w:r>
    </w:p>
    <w:p w14:paraId="4DFAD414" w14:textId="12C39B11" w:rsidR="001F0388" w:rsidRDefault="001F0388" w:rsidP="00C854B4">
      <w:pPr>
        <w:pStyle w:val="Listenabsatz"/>
        <w:ind w:left="1440"/>
      </w:pPr>
      <w:r>
        <w:t xml:space="preserve">(Gestern war der </w:t>
      </w:r>
      <w:r w:rsidR="00C854B4">
        <w:t>___</w:t>
      </w:r>
      <w:r>
        <w:t xml:space="preserve"> Schultag, heute ist der </w:t>
      </w:r>
      <w:r w:rsidR="00C854B4">
        <w:t xml:space="preserve">___ </w:t>
      </w:r>
      <w:r>
        <w:t xml:space="preserve">Schultag </w:t>
      </w:r>
      <w:r w:rsidR="00C854B4">
        <w:t xml:space="preserve">                        </w:t>
      </w:r>
      <w:r>
        <w:t>–</w:t>
      </w:r>
      <w:r w:rsidR="00C854B4">
        <w:t xml:space="preserve"> </w:t>
      </w:r>
      <w:r>
        <w:t>Mathematerial)</w:t>
      </w:r>
    </w:p>
    <w:p w14:paraId="00A544F6" w14:textId="77777777" w:rsidR="00C854B4" w:rsidRPr="00C854B4" w:rsidRDefault="001F0388" w:rsidP="001F0388">
      <w:pPr>
        <w:pStyle w:val="Listenabsatz"/>
        <w:numPr>
          <w:ilvl w:val="0"/>
          <w:numId w:val="18"/>
        </w:numPr>
      </w:pPr>
      <w:r w:rsidRPr="00C854B4">
        <w:rPr>
          <w:rFonts w:cs="Arial"/>
          <w:b/>
          <w:bCs/>
        </w:rPr>
        <w:t xml:space="preserve">Montagsmorgenkreis </w:t>
      </w:r>
    </w:p>
    <w:p w14:paraId="2AA6D6AA" w14:textId="7520A6A0" w:rsidR="001F0388" w:rsidRDefault="001F0388" w:rsidP="00C854B4">
      <w:pPr>
        <w:pStyle w:val="Listenabsatz"/>
      </w:pPr>
      <w:r>
        <w:t>(Erzählen vom Wochenende, Einteilen der Klassendienste.)</w:t>
      </w:r>
    </w:p>
    <w:p w14:paraId="5D85F19A" w14:textId="77777777" w:rsidR="001F0388" w:rsidRDefault="001F0388" w:rsidP="001F0388">
      <w:pPr>
        <w:pStyle w:val="berschrift1"/>
      </w:pPr>
      <w:bookmarkStart w:id="28" w:name="_Toc36633185"/>
      <w:r w:rsidRPr="001F0388">
        <w:t>Baustein tägliche Bewegungs- und Entspannungsphase</w:t>
      </w:r>
      <w:bookmarkEnd w:id="28"/>
    </w:p>
    <w:p w14:paraId="76928379" w14:textId="77777777" w:rsidR="001F5899" w:rsidRDefault="001F5899" w:rsidP="001F5899">
      <w:pPr>
        <w:pStyle w:val="berschrift2"/>
      </w:pPr>
      <w:bookmarkStart w:id="29" w:name="_Toc36633186"/>
      <w:r>
        <w:t>Schulausgangssituation</w:t>
      </w:r>
      <w:bookmarkEnd w:id="29"/>
    </w:p>
    <w:p w14:paraId="6DCAB3B0" w14:textId="43CE8599" w:rsidR="001F5899" w:rsidRDefault="001F5899" w:rsidP="001F5899">
      <w:pPr>
        <w:pStyle w:val="berschrift3"/>
      </w:pPr>
      <w:bookmarkStart w:id="30" w:name="_Toc36633187"/>
      <w:r w:rsidRPr="00D50767">
        <w:t>Welche Besonderheiten und Schwerpunkte ergeben sich durch die schulische Situation und dem Schulprofil bzw. -programm?</w:t>
      </w:r>
      <w:bookmarkEnd w:id="30"/>
    </w:p>
    <w:p w14:paraId="64E8119A" w14:textId="34337A1E" w:rsidR="009701D3" w:rsidRDefault="009701D3" w:rsidP="009701D3">
      <w:r>
        <w:t xml:space="preserve">Auch die Kinder der </w:t>
      </w:r>
      <w:proofErr w:type="spellStart"/>
      <w:r>
        <w:t>Gru</w:t>
      </w:r>
      <w:r w:rsidR="003A2FB1">
        <w:t>neliusschule</w:t>
      </w:r>
      <w:proofErr w:type="spellEnd"/>
      <w:r w:rsidR="003A2FB1">
        <w:t xml:space="preserve"> brauchen Bewegungs- und Entspannungsphasen</w:t>
      </w:r>
      <w:r w:rsidR="00391A44">
        <w:t xml:space="preserve"> zur Auflockerung und Entspannung im Unterricht. </w:t>
      </w:r>
    </w:p>
    <w:p w14:paraId="35E0AC63" w14:textId="7C0EFCF8" w:rsidR="000E21A4" w:rsidRPr="009701D3" w:rsidRDefault="000E21A4" w:rsidP="009701D3">
      <w:r>
        <w:lastRenderedPageBreak/>
        <w:t>Täglich findet in der Zeit zwischen 8:45Uhr – 10:45Uhr eine 10-minütige Bewegungszeit im Klassenzimmer statt.</w:t>
      </w:r>
    </w:p>
    <w:p w14:paraId="5062B640" w14:textId="4CC55533" w:rsidR="001F5899" w:rsidRDefault="001F5899" w:rsidP="001F5899">
      <w:r w:rsidRPr="000E21A4">
        <w:rPr>
          <w:lang w:eastAsia="de-DE"/>
        </w:rPr>
        <w:t xml:space="preserve">Das macht </w:t>
      </w:r>
      <w:r w:rsidR="00894744">
        <w:rPr>
          <w:lang w:eastAsia="de-DE"/>
        </w:rPr>
        <w:t>den Unterricht der</w:t>
      </w:r>
      <w:r w:rsidRPr="000E21A4">
        <w:rPr>
          <w:lang w:eastAsia="de-DE"/>
        </w:rPr>
        <w:t xml:space="preserve"> </w:t>
      </w:r>
      <w:proofErr w:type="spellStart"/>
      <w:r w:rsidRPr="000E21A4">
        <w:rPr>
          <w:lang w:eastAsia="de-DE"/>
        </w:rPr>
        <w:t>Gruneliusschule</w:t>
      </w:r>
      <w:proofErr w:type="spellEnd"/>
      <w:r w:rsidRPr="000E21A4">
        <w:rPr>
          <w:lang w:eastAsia="de-DE"/>
        </w:rPr>
        <w:t xml:space="preserve"> lebendig und vielfältig.</w:t>
      </w:r>
      <w:r w:rsidR="009701D3" w:rsidRPr="000E21A4">
        <w:rPr>
          <w:szCs w:val="20"/>
          <w:lang w:eastAsia="de-DE"/>
        </w:rPr>
        <w:t xml:space="preserve"> </w:t>
      </w:r>
      <w:r w:rsidRPr="000E21A4">
        <w:rPr>
          <w:szCs w:val="20"/>
          <w:lang w:eastAsia="de-DE"/>
        </w:rPr>
        <w:br/>
      </w:r>
      <w:r w:rsidRPr="000E21A4">
        <w:t>Der 4. Leitsatz „</w:t>
      </w:r>
      <w:r w:rsidRPr="000E21A4">
        <w:rPr>
          <w:szCs w:val="20"/>
          <w:lang w:eastAsia="de-DE"/>
        </w:rPr>
        <w:t>Die Schule bietet den Schüler/innen Raum zur Phantasie- und Kreativitätsentwicklung“</w:t>
      </w:r>
      <w:r w:rsidRPr="000E21A4">
        <w:rPr>
          <w:rFonts w:ascii="Helvetica" w:hAnsi="Helvetica"/>
          <w:sz w:val="20"/>
          <w:szCs w:val="20"/>
          <w:lang w:eastAsia="de-DE"/>
        </w:rPr>
        <w:t xml:space="preserve"> </w:t>
      </w:r>
      <w:r w:rsidRPr="000E21A4">
        <w:t xml:space="preserve">aus unserem Schulprogramm, spiegelt u.a. zwei Ziele der </w:t>
      </w:r>
      <w:r w:rsidR="000E21A4">
        <w:t xml:space="preserve">Bewegungs- und </w:t>
      </w:r>
      <w:r w:rsidRPr="000E21A4">
        <w:t>Entspannungsphase gut wieder.</w:t>
      </w:r>
    </w:p>
    <w:p w14:paraId="75F69887" w14:textId="77777777" w:rsidR="001F5899" w:rsidRDefault="001F5899" w:rsidP="001F5899">
      <w:pPr>
        <w:pStyle w:val="berschrift3"/>
      </w:pPr>
      <w:bookmarkStart w:id="31" w:name="_Toc36633188"/>
      <w:r>
        <w:t>Was sind die allgemeinen Ziele und Prinzipen</w:t>
      </w:r>
      <w:bookmarkEnd w:id="31"/>
    </w:p>
    <w:p w14:paraId="3E8F1ED1" w14:textId="4D2CB0D7" w:rsidR="000E21A4" w:rsidRDefault="000E21A4" w:rsidP="000E21A4">
      <w:r>
        <w:t xml:space="preserve">Die tägliche Bewegung ist ein wichtiger Bestandteil des Alltags für Schülerinnen und Schüler der </w:t>
      </w:r>
      <w:proofErr w:type="spellStart"/>
      <w:r>
        <w:t>Gruneliusschule</w:t>
      </w:r>
      <w:proofErr w:type="spellEnd"/>
      <w:r>
        <w:t xml:space="preserve">. Der Ablauf der täglichen Bewegung ist der jeweiligen Lehrkraft überlassen, jedoch steht den Lehrkräften eine Kartei mit Anregungen zur Verfügung. </w:t>
      </w:r>
      <w:r w:rsidRPr="00F81702">
        <w:t xml:space="preserve">Übungen zur </w:t>
      </w:r>
      <w:r>
        <w:t xml:space="preserve">Entspannung sowie für Ausdauer, </w:t>
      </w:r>
      <w:r w:rsidRPr="00F81702">
        <w:t>Kraft, Geschicklichkeit und Teambildung</w:t>
      </w:r>
      <w:r>
        <w:t xml:space="preserve"> sind in dem Angebot enthalten.</w:t>
      </w:r>
    </w:p>
    <w:p w14:paraId="0FB802A0" w14:textId="77777777" w:rsidR="000E21A4" w:rsidRPr="000E21A4" w:rsidRDefault="000E21A4" w:rsidP="000E21A4">
      <w:pPr>
        <w:rPr>
          <w:rFonts w:cs="Arial"/>
        </w:rPr>
      </w:pPr>
      <w:r>
        <w:t xml:space="preserve">Grundsätzlich bringen alle Kinder einen Bewegungsdrang mit, dem sie irgendwann auch nachgehen, wenn darauf nicht reagiert wird. Die Kinder fangen an zu zappeln, laufen in der Klasse umher und können sich nicht mehr konzentrieren. </w:t>
      </w:r>
      <w:r w:rsidRPr="000E21A4">
        <w:t xml:space="preserve">Zudem wirkt eine lange Zeit von Inaktivität ermüdend. </w:t>
      </w:r>
    </w:p>
    <w:p w14:paraId="470BBD13" w14:textId="77777777" w:rsidR="009D02DA" w:rsidRDefault="000E21A4" w:rsidP="000E21A4">
      <w:pPr>
        <w:rPr>
          <w:rFonts w:cs="Arial"/>
        </w:rPr>
      </w:pPr>
      <w:r w:rsidRPr="000E21A4">
        <w:rPr>
          <w:rFonts w:cs="Arial"/>
        </w:rPr>
        <w:t xml:space="preserve">Körperliche Bewegung beeinflusst unsere kognitiven Gehirnfunktionen mehrfach positiv. Das Gehirn wird besser durchblutet, was zu einer erhöhten Leistungsfähigkeit, verbesserten Konzentration sowie Aufmerksamkeit führt. </w:t>
      </w:r>
    </w:p>
    <w:p w14:paraId="74E156C7" w14:textId="07579C16" w:rsidR="000E21A4" w:rsidRPr="000E21A4" w:rsidRDefault="000E21A4" w:rsidP="000E21A4">
      <w:pPr>
        <w:rPr>
          <w:rFonts w:cs="Arial"/>
        </w:rPr>
      </w:pPr>
      <w:r w:rsidRPr="000E21A4">
        <w:rPr>
          <w:rFonts w:cs="Arial"/>
        </w:rPr>
        <w:t xml:space="preserve">Das Lernen fällt leichter. Inaktivität liefert diese Form der Unterstützung nicht und es folgt eine schlechtere Gedächtnisleistung und Konzentrationsfähigkeit. </w:t>
      </w:r>
    </w:p>
    <w:p w14:paraId="40152C77" w14:textId="77777777" w:rsidR="009D02DA" w:rsidRDefault="001F5899" w:rsidP="009D02DA">
      <w:pPr>
        <w:spacing w:after="420"/>
        <w:rPr>
          <w:rFonts w:cs="Arial"/>
          <w:color w:val="5A5A5A"/>
        </w:rPr>
      </w:pPr>
      <w:r w:rsidRPr="00D50767">
        <w:t xml:space="preserve">Durch die tägliche Entspannungsphase sollen bei </w:t>
      </w:r>
      <w:proofErr w:type="gramStart"/>
      <w:r w:rsidRPr="00D50767">
        <w:t xml:space="preserve">den </w:t>
      </w:r>
      <w:r w:rsidR="00854565" w:rsidRPr="00A95EC6">
        <w:rPr>
          <w:lang w:eastAsia="de-DE"/>
        </w:rPr>
        <w:t>Schüler</w:t>
      </w:r>
      <w:proofErr w:type="gramEnd"/>
      <w:r w:rsidR="00854565">
        <w:rPr>
          <w:lang w:eastAsia="de-DE"/>
        </w:rPr>
        <w:t>*innen</w:t>
      </w:r>
      <w:r w:rsidRPr="00D50767">
        <w:t xml:space="preserve"> Stress-</w:t>
      </w:r>
      <w:r w:rsidR="00854565">
        <w:t>s</w:t>
      </w:r>
      <w:r w:rsidRPr="00D50767">
        <w:t xml:space="preserve">ituationen vorgebeugt und körperliche sowie geistige Anspannungen abgebaut werden.  </w:t>
      </w:r>
    </w:p>
    <w:p w14:paraId="77DFFF27" w14:textId="1F028E2E" w:rsidR="001F5899" w:rsidRPr="009D02DA" w:rsidRDefault="001F5899" w:rsidP="009D02DA">
      <w:pPr>
        <w:spacing w:after="420"/>
        <w:rPr>
          <w:rFonts w:cs="Arial"/>
          <w:color w:val="5A5A5A"/>
        </w:rPr>
      </w:pPr>
      <w:r w:rsidRPr="00D50767">
        <w:t xml:space="preserve">Die </w:t>
      </w:r>
      <w:r w:rsidR="00854565" w:rsidRPr="00A95EC6">
        <w:rPr>
          <w:lang w:eastAsia="de-DE"/>
        </w:rPr>
        <w:t>Schüler</w:t>
      </w:r>
      <w:r w:rsidR="00854565">
        <w:rPr>
          <w:lang w:eastAsia="de-DE"/>
        </w:rPr>
        <w:t>*innen</w:t>
      </w:r>
      <w:r w:rsidRPr="00D50767">
        <w:t xml:space="preserve"> bekommen die Möglichkeit, in dem geschützten Raum der Klasse sowie der Gruppe durch die gemeinsamen Entspannungsübungen ausgeruhter bzw. „aufgeräumter“ in den Tag zu starten.</w:t>
      </w:r>
    </w:p>
    <w:p w14:paraId="674C7899" w14:textId="5E487D7D" w:rsidR="001F5899" w:rsidRDefault="001F5899" w:rsidP="001F5899">
      <w:r w:rsidRPr="00D50767">
        <w:t>Viele Kinder haben heutzutage große Schwierigkeiten, sich für einen längeren Zeitraum auf eine Aufgabe zu konzentrieren. Durch die gemeinsamen Entspannungsübungen sollen die Kinder lernen, sich auf wesentliche Dinge für einen gewissen Zeitraum zu konzentrieren und dies losgelöst von schulischen Aufgaben. Ein weiteres Ziel dieser morgendlichen Phase ist das Kennenlernen von Strate</w:t>
      </w:r>
      <w:r w:rsidRPr="00D50767">
        <w:lastRenderedPageBreak/>
        <w:t xml:space="preserve">gien. D. h. die </w:t>
      </w:r>
      <w:r w:rsidR="00854565" w:rsidRPr="00A95EC6">
        <w:rPr>
          <w:lang w:eastAsia="de-DE"/>
        </w:rPr>
        <w:t>Schüler</w:t>
      </w:r>
      <w:r w:rsidR="00854565">
        <w:rPr>
          <w:lang w:eastAsia="de-DE"/>
        </w:rPr>
        <w:t>*innen</w:t>
      </w:r>
      <w:r w:rsidRPr="00D50767">
        <w:t xml:space="preserve"> wenden im besten Fall die gleichen Entspannungsstrategien wie in der Schule in anderen angespannten Kontexten an und können sich somit selbst helfen. Einige der unter Punkt </w:t>
      </w:r>
      <w:r w:rsidR="00854565">
        <w:t>5.</w:t>
      </w:r>
      <w:r w:rsidRPr="00D50767">
        <w:t>2.2 aufgeführten möglichen Übungen, u.a. die Yogaübungen, fördern zudem noch die Motorik der Kinder.</w:t>
      </w:r>
    </w:p>
    <w:p w14:paraId="7BBB621D" w14:textId="4BCB64E0" w:rsidR="001F5899" w:rsidRDefault="001F5899" w:rsidP="001F5899">
      <w:pPr>
        <w:pStyle w:val="berschrift2"/>
        <w:rPr>
          <w:szCs w:val="24"/>
        </w:rPr>
      </w:pPr>
      <w:bookmarkStart w:id="32" w:name="_Toc36633189"/>
      <w:r w:rsidRPr="00D50767">
        <w:t xml:space="preserve">Umsetzung des Pädagogischen Konzepts für die </w:t>
      </w:r>
      <w:r w:rsidRPr="00D50767">
        <w:rPr>
          <w:szCs w:val="24"/>
        </w:rPr>
        <w:t xml:space="preserve">tägliche </w:t>
      </w:r>
      <w:r w:rsidR="000E1CF4">
        <w:rPr>
          <w:szCs w:val="24"/>
        </w:rPr>
        <w:t xml:space="preserve">Bewegungs- / </w:t>
      </w:r>
      <w:r w:rsidRPr="00D50767">
        <w:rPr>
          <w:szCs w:val="24"/>
        </w:rPr>
        <w:t>Entspannungsphase</w:t>
      </w:r>
      <w:bookmarkEnd w:id="32"/>
    </w:p>
    <w:p w14:paraId="5EAFFF40" w14:textId="77777777" w:rsidR="001F5899" w:rsidRDefault="001F5899" w:rsidP="001F5899">
      <w:pPr>
        <w:pStyle w:val="berschrift3"/>
      </w:pPr>
      <w:bookmarkStart w:id="33" w:name="_Toc36633190"/>
      <w:r w:rsidRPr="00D50767">
        <w:t>Wie ist es organisiert?</w:t>
      </w:r>
      <w:bookmarkEnd w:id="33"/>
    </w:p>
    <w:p w14:paraId="0164401F" w14:textId="5C9EA4FF" w:rsidR="000E21A4" w:rsidRPr="000E21A4" w:rsidRDefault="000E21A4" w:rsidP="000E21A4">
      <w:pPr>
        <w:rPr>
          <w:rFonts w:cs="Arial"/>
          <w:color w:val="5A5A5A"/>
        </w:rPr>
      </w:pPr>
      <w:r>
        <w:t>Durch die zeitliche sowie gestalterische Flexibilität im ersten Block des Unterrichts, kann die Lehrkraft auf die Bedürfnisse der Kinder eingehen. Benötigen die Kinder eine Entspannungspause, können Ruhephasen eingebaut werden. Ist die Klasse unruhig und hat einen erhöhten Bewegungsdrang, können Bewegungslieder und sportliche Übungen eingebaut werden.</w:t>
      </w:r>
    </w:p>
    <w:p w14:paraId="20E018E3" w14:textId="55775023" w:rsidR="001F5899" w:rsidRPr="00D50767" w:rsidRDefault="001F5899" w:rsidP="001F5899">
      <w:r w:rsidRPr="00D50767">
        <w:t xml:space="preserve">Die Organisation hängt ganz von der Entspannungsübung selbst ab. Je nachdem für welche der unter </w:t>
      </w:r>
      <w:r w:rsidR="00854565">
        <w:t>5.2.2</w:t>
      </w:r>
      <w:r w:rsidRPr="00D50767">
        <w:t xml:space="preserve"> aufgeführten Übungen</w:t>
      </w:r>
      <w:r w:rsidR="00854565">
        <w:t xml:space="preserve"> </w:t>
      </w:r>
      <w:r w:rsidRPr="00D50767">
        <w:t xml:space="preserve">sich </w:t>
      </w:r>
      <w:r w:rsidR="00854565">
        <w:t>die Lehrkraft</w:t>
      </w:r>
      <w:r w:rsidRPr="00D50767">
        <w:t xml:space="preserve"> entschieden hat, ist eine unterschiedliche Sozialform im Klassenraum von Nöten. </w:t>
      </w:r>
    </w:p>
    <w:p w14:paraId="50277FC0" w14:textId="514B298C" w:rsidR="001F5899" w:rsidRPr="00D50767" w:rsidRDefault="00854565" w:rsidP="001F5899">
      <w:r>
        <w:t>Die Lehrkraft</w:t>
      </w:r>
      <w:r w:rsidR="001F5899" w:rsidRPr="00D50767">
        <w:t xml:space="preserve"> führt die gewählten Übungen ein. Wenn die </w:t>
      </w:r>
      <w:r w:rsidR="00E278BD" w:rsidRPr="00A95EC6">
        <w:rPr>
          <w:lang w:eastAsia="de-DE"/>
        </w:rPr>
        <w:t>Schüler</w:t>
      </w:r>
      <w:r w:rsidR="00E278BD">
        <w:rPr>
          <w:lang w:eastAsia="de-DE"/>
        </w:rPr>
        <w:t>*innen</w:t>
      </w:r>
      <w:r w:rsidR="001F5899" w:rsidRPr="00D50767">
        <w:t xml:space="preserve"> die Übungen bereits ritualisiert haben, können die Kinder je nach Übung diese auch selbst durchführen</w:t>
      </w:r>
      <w:r w:rsidR="00E278BD">
        <w:t xml:space="preserve">. </w:t>
      </w:r>
      <w:r w:rsidR="00E278BD" w:rsidRPr="00A95EC6">
        <w:rPr>
          <w:lang w:eastAsia="de-DE"/>
        </w:rPr>
        <w:t>Schüler</w:t>
      </w:r>
      <w:r w:rsidR="00E278BD">
        <w:rPr>
          <w:lang w:eastAsia="de-DE"/>
        </w:rPr>
        <w:t>*innen können diese dann selbst anleiten</w:t>
      </w:r>
      <w:r w:rsidR="001F5899" w:rsidRPr="00D50767">
        <w:t xml:space="preserve"> </w:t>
      </w:r>
      <w:r w:rsidR="00E278BD">
        <w:t xml:space="preserve">und die Lehrkraft </w:t>
      </w:r>
      <w:r w:rsidR="001F5899" w:rsidRPr="00D50767">
        <w:t>hält sich als unterstützende Kraft im Hintergrund.</w:t>
      </w:r>
    </w:p>
    <w:p w14:paraId="165CC6F0" w14:textId="77777777" w:rsidR="001F5899" w:rsidRPr="00D50767" w:rsidRDefault="001F5899" w:rsidP="001F5899">
      <w:r w:rsidRPr="00D50767">
        <w:t xml:space="preserve">Prinzipiell ist das Ziel, dass alle Kinder an der täglichen Entspannungsphase teilnehmen. </w:t>
      </w:r>
    </w:p>
    <w:p w14:paraId="0048A508" w14:textId="77777777" w:rsidR="001F5899" w:rsidRDefault="001F5899" w:rsidP="001F5899">
      <w:pPr>
        <w:pStyle w:val="berschrift3"/>
      </w:pPr>
      <w:bookmarkStart w:id="34" w:name="_Toc36633191"/>
      <w:r w:rsidRPr="00D50767">
        <w:t>Wie wird es umgesetzt?</w:t>
      </w:r>
      <w:bookmarkEnd w:id="34"/>
    </w:p>
    <w:p w14:paraId="7DEFCE16" w14:textId="708E813B" w:rsidR="001F5899" w:rsidRPr="001F5899" w:rsidRDefault="00E278BD" w:rsidP="00E278BD">
      <w:r>
        <w:t xml:space="preserve">Im </w:t>
      </w:r>
      <w:r w:rsidR="00E84A81">
        <w:t>Folgenden</w:t>
      </w:r>
      <w:r w:rsidR="001F5899" w:rsidRPr="001F5899">
        <w:t xml:space="preserve"> </w:t>
      </w:r>
      <w:r>
        <w:t xml:space="preserve">sind Beispiele </w:t>
      </w:r>
      <w:r w:rsidR="001F5899" w:rsidRPr="001F5899">
        <w:t>mögliche</w:t>
      </w:r>
      <w:r w:rsidR="00E84A81">
        <w:t>r</w:t>
      </w:r>
      <w:r w:rsidR="001F5899" w:rsidRPr="001F5899">
        <w:t xml:space="preserve"> Entspannungsübungen:</w:t>
      </w:r>
    </w:p>
    <w:p w14:paraId="7B2AC6C3" w14:textId="77777777" w:rsidR="001F5899" w:rsidRPr="00D50767" w:rsidRDefault="001F5899" w:rsidP="00E278BD">
      <w:pPr>
        <w:pStyle w:val="ListeBullet"/>
      </w:pPr>
      <w:r w:rsidRPr="00D50767">
        <w:t xml:space="preserve">Meditationsübungen </w:t>
      </w:r>
    </w:p>
    <w:p w14:paraId="33180E9E" w14:textId="6B66DC4D" w:rsidR="001F5899" w:rsidRDefault="001F5899" w:rsidP="00E278BD">
      <w:pPr>
        <w:pStyle w:val="ListeBullet"/>
      </w:pPr>
      <w:r w:rsidRPr="00D50767">
        <w:t xml:space="preserve">Fantasiereisen </w:t>
      </w:r>
    </w:p>
    <w:p w14:paraId="641E5CEC" w14:textId="76332DED" w:rsidR="00816036" w:rsidRDefault="00816036" w:rsidP="00816036">
      <w:pPr>
        <w:pStyle w:val="ListeBullet"/>
      </w:pPr>
      <w:r w:rsidRPr="00D50767">
        <w:t xml:space="preserve">Progressive Muskelentspannung </w:t>
      </w:r>
    </w:p>
    <w:p w14:paraId="53390C73" w14:textId="0F7FD479" w:rsidR="00816036" w:rsidRPr="00D50767" w:rsidRDefault="00816036" w:rsidP="00E278BD">
      <w:pPr>
        <w:pStyle w:val="ListeBullet"/>
      </w:pPr>
      <w:r>
        <w:t>Yogaübungen</w:t>
      </w:r>
    </w:p>
    <w:p w14:paraId="332B5B07" w14:textId="77777777" w:rsidR="001F5899" w:rsidRPr="00D50767" w:rsidRDefault="001F5899" w:rsidP="00E278BD">
      <w:pPr>
        <w:pStyle w:val="ListeBullet"/>
      </w:pPr>
      <w:r w:rsidRPr="00D50767">
        <w:t>Entspannen durch Grimassen (</w:t>
      </w:r>
      <w:proofErr w:type="spellStart"/>
      <w:r w:rsidRPr="00D50767">
        <w:t>u.a.Grinsekatze</w:t>
      </w:r>
      <w:proofErr w:type="spellEnd"/>
      <w:r w:rsidRPr="00D50767">
        <w:t xml:space="preserve">) </w:t>
      </w:r>
    </w:p>
    <w:p w14:paraId="3B182A3E" w14:textId="28616DE0" w:rsidR="00E84924" w:rsidRDefault="001F5899" w:rsidP="001F5899">
      <w:pPr>
        <w:pStyle w:val="ListeBullet"/>
      </w:pPr>
      <w:r w:rsidRPr="00D50767">
        <w:t>Atemübungen (Wellenatmung, Gorilla-Atmung)</w:t>
      </w:r>
    </w:p>
    <w:p w14:paraId="3CC0FA66" w14:textId="5252F498" w:rsidR="009D02DA" w:rsidRDefault="009D02DA" w:rsidP="009D02DA">
      <w:pPr>
        <w:pStyle w:val="ListeBullet"/>
        <w:numPr>
          <w:ilvl w:val="0"/>
          <w:numId w:val="0"/>
        </w:numPr>
        <w:ind w:left="720" w:hanging="360"/>
      </w:pPr>
    </w:p>
    <w:p w14:paraId="537E4761" w14:textId="2E853E1D" w:rsidR="009D02DA" w:rsidRDefault="009D02DA" w:rsidP="009D02DA">
      <w:pPr>
        <w:pStyle w:val="ListeBullet"/>
        <w:numPr>
          <w:ilvl w:val="0"/>
          <w:numId w:val="0"/>
        </w:numPr>
        <w:ind w:left="720" w:hanging="360"/>
      </w:pPr>
    </w:p>
    <w:p w14:paraId="48ACAB43" w14:textId="77777777" w:rsidR="009D02DA" w:rsidRDefault="009D02DA" w:rsidP="009D02DA">
      <w:pPr>
        <w:pStyle w:val="ListeBullet"/>
        <w:numPr>
          <w:ilvl w:val="0"/>
          <w:numId w:val="0"/>
        </w:numPr>
        <w:ind w:left="720" w:hanging="360"/>
      </w:pPr>
    </w:p>
    <w:p w14:paraId="01EE1C1C" w14:textId="291972BA" w:rsidR="00E84A81" w:rsidRDefault="00E84A81" w:rsidP="00E84924">
      <w:pPr>
        <w:pStyle w:val="ListeBullet"/>
        <w:numPr>
          <w:ilvl w:val="0"/>
          <w:numId w:val="0"/>
        </w:numPr>
        <w:ind w:left="720"/>
      </w:pPr>
    </w:p>
    <w:p w14:paraId="691BDC06" w14:textId="77777777" w:rsidR="00816036" w:rsidRPr="00E84A81" w:rsidRDefault="00816036" w:rsidP="00816036">
      <w:pPr>
        <w:rPr>
          <w:rFonts w:cs="Helvetica"/>
          <w:szCs w:val="24"/>
          <w:u w:val="single"/>
        </w:rPr>
      </w:pPr>
      <w:r w:rsidRPr="00E84A81">
        <w:rPr>
          <w:rFonts w:cs="Helvetica"/>
          <w:szCs w:val="24"/>
          <w:u w:val="single"/>
        </w:rPr>
        <w:lastRenderedPageBreak/>
        <w:t xml:space="preserve">Meditationsübungen </w:t>
      </w:r>
    </w:p>
    <w:p w14:paraId="6CD4C019" w14:textId="77777777" w:rsidR="00816036" w:rsidRPr="009D02DA" w:rsidRDefault="00816036" w:rsidP="00816036">
      <w:pPr>
        <w:rPr>
          <w:lang w:eastAsia="de-DE"/>
        </w:rPr>
      </w:pPr>
      <w:r w:rsidRPr="00E255B8">
        <w:rPr>
          <w:szCs w:val="21"/>
          <w:shd w:val="clear" w:color="auto" w:fill="FFFFFF"/>
          <w:lang w:eastAsia="de-DE"/>
        </w:rPr>
        <w:t>Es gibt unterschiedliche Möglichkeiten bei der geführten Meditation, z.B. kann man die Kinder einer beruhigenden Stimme lauschen lassen. Oder es werden kleine Geschichten erzählt, manchmal erklingt aber auch nur beruhigende Musik.</w:t>
      </w:r>
      <w:r w:rsidRPr="00E255B8">
        <w:rPr>
          <w:lang w:eastAsia="de-DE"/>
        </w:rPr>
        <w:t> </w:t>
      </w:r>
    </w:p>
    <w:p w14:paraId="38DA6AD4" w14:textId="77777777" w:rsidR="00816036" w:rsidRPr="00E84A81" w:rsidRDefault="00816036" w:rsidP="00816036">
      <w:pPr>
        <w:rPr>
          <w:rFonts w:cs="Helvetica"/>
          <w:szCs w:val="24"/>
          <w:u w:val="single"/>
        </w:rPr>
      </w:pPr>
      <w:r w:rsidRPr="00E84A81">
        <w:rPr>
          <w:rFonts w:cs="Helvetica"/>
          <w:szCs w:val="24"/>
          <w:u w:val="single"/>
        </w:rPr>
        <w:t xml:space="preserve">Fantasiereisen </w:t>
      </w:r>
    </w:p>
    <w:p w14:paraId="2E4128A6" w14:textId="4A71ED95" w:rsidR="00816036" w:rsidRDefault="00816036" w:rsidP="00816036">
      <w:pPr>
        <w:rPr>
          <w:szCs w:val="21"/>
          <w:shd w:val="clear" w:color="auto" w:fill="FFFFFF"/>
          <w:lang w:eastAsia="de-DE"/>
        </w:rPr>
      </w:pPr>
      <w:r>
        <w:rPr>
          <w:szCs w:val="21"/>
          <w:shd w:val="clear" w:color="auto" w:fill="FFFFFF"/>
          <w:lang w:eastAsia="de-DE"/>
        </w:rPr>
        <w:t>Die</w:t>
      </w:r>
      <w:r w:rsidRPr="00E255B8">
        <w:rPr>
          <w:szCs w:val="21"/>
          <w:shd w:val="clear" w:color="auto" w:fill="FFFFFF"/>
          <w:lang w:eastAsia="de-DE"/>
        </w:rPr>
        <w:t xml:space="preserve"> Kind</w:t>
      </w:r>
      <w:r>
        <w:rPr>
          <w:szCs w:val="21"/>
          <w:shd w:val="clear" w:color="auto" w:fill="FFFFFF"/>
          <w:lang w:eastAsia="de-DE"/>
        </w:rPr>
        <w:t>er legen</w:t>
      </w:r>
      <w:r w:rsidRPr="00E255B8">
        <w:rPr>
          <w:szCs w:val="21"/>
          <w:shd w:val="clear" w:color="auto" w:fill="FFFFFF"/>
          <w:lang w:eastAsia="de-DE"/>
        </w:rPr>
        <w:t xml:space="preserve"> sich bei dieser Ü</w:t>
      </w:r>
      <w:r>
        <w:rPr>
          <w:szCs w:val="21"/>
          <w:shd w:val="clear" w:color="auto" w:fill="FFFFFF"/>
          <w:lang w:eastAsia="de-DE"/>
        </w:rPr>
        <w:t>bung auf den Rücken und schließen</w:t>
      </w:r>
      <w:r w:rsidRPr="00E255B8">
        <w:rPr>
          <w:szCs w:val="21"/>
          <w:shd w:val="clear" w:color="auto" w:fill="FFFFFF"/>
          <w:lang w:eastAsia="de-DE"/>
        </w:rPr>
        <w:t xml:space="preserve"> die Augen. </w:t>
      </w:r>
      <w:r>
        <w:rPr>
          <w:szCs w:val="21"/>
          <w:shd w:val="clear" w:color="auto" w:fill="FFFFFF"/>
          <w:lang w:eastAsia="de-DE"/>
        </w:rPr>
        <w:t>Die Lehrkraft erzählt</w:t>
      </w:r>
      <w:r w:rsidRPr="00E255B8">
        <w:rPr>
          <w:szCs w:val="21"/>
          <w:shd w:val="clear" w:color="auto" w:fill="FFFFFF"/>
          <w:lang w:eastAsia="de-DE"/>
        </w:rPr>
        <w:t xml:space="preserve"> </w:t>
      </w:r>
      <w:r>
        <w:rPr>
          <w:szCs w:val="21"/>
          <w:shd w:val="clear" w:color="auto" w:fill="FFFFFF"/>
          <w:lang w:eastAsia="de-DE"/>
        </w:rPr>
        <w:t>oder liest eine</w:t>
      </w:r>
      <w:r w:rsidRPr="00E255B8">
        <w:rPr>
          <w:szCs w:val="21"/>
          <w:shd w:val="clear" w:color="auto" w:fill="FFFFFF"/>
          <w:lang w:eastAsia="de-DE"/>
        </w:rPr>
        <w:t xml:space="preserve"> </w:t>
      </w:r>
      <w:r>
        <w:rPr>
          <w:szCs w:val="21"/>
          <w:shd w:val="clear" w:color="auto" w:fill="FFFFFF"/>
          <w:lang w:eastAsia="de-DE"/>
        </w:rPr>
        <w:t>Fantasiereise vor.</w:t>
      </w:r>
      <w:r w:rsidRPr="00E255B8">
        <w:rPr>
          <w:szCs w:val="21"/>
          <w:shd w:val="clear" w:color="auto" w:fill="FFFFFF"/>
          <w:lang w:eastAsia="de-DE"/>
        </w:rPr>
        <w:t xml:space="preserve"> Alles das, was </w:t>
      </w:r>
      <w:r>
        <w:rPr>
          <w:szCs w:val="21"/>
          <w:shd w:val="clear" w:color="auto" w:fill="FFFFFF"/>
          <w:lang w:eastAsia="de-DE"/>
        </w:rPr>
        <w:t>die Lehrperson erzählt, stellen</w:t>
      </w:r>
      <w:r w:rsidRPr="00E255B8">
        <w:rPr>
          <w:szCs w:val="21"/>
          <w:shd w:val="clear" w:color="auto" w:fill="FFFFFF"/>
          <w:lang w:eastAsia="de-DE"/>
        </w:rPr>
        <w:t xml:space="preserve"> sich </w:t>
      </w:r>
      <w:r>
        <w:rPr>
          <w:szCs w:val="21"/>
          <w:shd w:val="clear" w:color="auto" w:fill="FFFFFF"/>
          <w:lang w:eastAsia="de-DE"/>
        </w:rPr>
        <w:t>die Schüler vor und sie kö</w:t>
      </w:r>
      <w:r w:rsidRPr="00E255B8">
        <w:rPr>
          <w:szCs w:val="21"/>
          <w:shd w:val="clear" w:color="auto" w:fill="FFFFFF"/>
          <w:lang w:eastAsia="de-DE"/>
        </w:rPr>
        <w:t>nn</w:t>
      </w:r>
      <w:r>
        <w:rPr>
          <w:szCs w:val="21"/>
          <w:shd w:val="clear" w:color="auto" w:fill="FFFFFF"/>
          <w:lang w:eastAsia="de-DE"/>
        </w:rPr>
        <w:t>en ihrer</w:t>
      </w:r>
      <w:r w:rsidRPr="00E255B8">
        <w:rPr>
          <w:szCs w:val="21"/>
          <w:shd w:val="clear" w:color="auto" w:fill="FFFFFF"/>
          <w:lang w:eastAsia="de-DE"/>
        </w:rPr>
        <w:t xml:space="preserve"> Fantasie freien Lauf lassen. Auf </w:t>
      </w:r>
      <w:r>
        <w:rPr>
          <w:szCs w:val="21"/>
          <w:shd w:val="clear" w:color="auto" w:fill="FFFFFF"/>
          <w:lang w:eastAsia="de-DE"/>
        </w:rPr>
        <w:t>mögliche</w:t>
      </w:r>
      <w:r w:rsidRPr="00E255B8">
        <w:rPr>
          <w:szCs w:val="21"/>
          <w:shd w:val="clear" w:color="auto" w:fill="FFFFFF"/>
          <w:lang w:eastAsia="de-DE"/>
        </w:rPr>
        <w:t xml:space="preserve"> Fragen sol</w:t>
      </w:r>
      <w:r>
        <w:rPr>
          <w:szCs w:val="21"/>
          <w:shd w:val="clear" w:color="auto" w:fill="FFFFFF"/>
          <w:lang w:eastAsia="de-DE"/>
        </w:rPr>
        <w:t xml:space="preserve">len die </w:t>
      </w:r>
      <w:r w:rsidRPr="00E255B8">
        <w:rPr>
          <w:szCs w:val="21"/>
          <w:shd w:val="clear" w:color="auto" w:fill="FFFFFF"/>
          <w:lang w:eastAsia="de-DE"/>
        </w:rPr>
        <w:t>Kind</w:t>
      </w:r>
      <w:r>
        <w:rPr>
          <w:szCs w:val="21"/>
          <w:shd w:val="clear" w:color="auto" w:fill="FFFFFF"/>
          <w:lang w:eastAsia="de-DE"/>
        </w:rPr>
        <w:t>er</w:t>
      </w:r>
      <w:r w:rsidRPr="00E255B8">
        <w:rPr>
          <w:szCs w:val="21"/>
          <w:shd w:val="clear" w:color="auto" w:fill="FFFFFF"/>
          <w:lang w:eastAsia="de-DE"/>
        </w:rPr>
        <w:t xml:space="preserve"> nicht antworten. </w:t>
      </w:r>
      <w:r>
        <w:rPr>
          <w:szCs w:val="21"/>
          <w:shd w:val="clear" w:color="auto" w:fill="FFFFFF"/>
          <w:lang w:eastAsia="de-DE"/>
        </w:rPr>
        <w:t>Die Lehrperson</w:t>
      </w:r>
      <w:r w:rsidRPr="00E255B8">
        <w:rPr>
          <w:szCs w:val="21"/>
          <w:shd w:val="clear" w:color="auto" w:fill="FFFFFF"/>
          <w:lang w:eastAsia="de-DE"/>
        </w:rPr>
        <w:t xml:space="preserve"> </w:t>
      </w:r>
      <w:r>
        <w:rPr>
          <w:szCs w:val="21"/>
          <w:shd w:val="clear" w:color="auto" w:fill="FFFFFF"/>
          <w:lang w:eastAsia="de-DE"/>
        </w:rPr>
        <w:t>gibt</w:t>
      </w:r>
      <w:r w:rsidRPr="00E255B8">
        <w:rPr>
          <w:szCs w:val="21"/>
          <w:shd w:val="clear" w:color="auto" w:fill="FFFFFF"/>
          <w:lang w:eastAsia="de-DE"/>
        </w:rPr>
        <w:t xml:space="preserve"> nur einen neuen Denkanstoß für die bildliche Vorstellung. Am</w:t>
      </w:r>
      <w:r>
        <w:rPr>
          <w:szCs w:val="21"/>
          <w:shd w:val="clear" w:color="auto" w:fill="FFFFFF"/>
          <w:lang w:eastAsia="de-DE"/>
        </w:rPr>
        <w:t xml:space="preserve"> Schluss werden die Gedanken der Kinder </w:t>
      </w:r>
      <w:r w:rsidRPr="00E255B8">
        <w:rPr>
          <w:szCs w:val="21"/>
          <w:shd w:val="clear" w:color="auto" w:fill="FFFFFF"/>
          <w:lang w:eastAsia="de-DE"/>
        </w:rPr>
        <w:t>langsam wieder in die Wirklichkeit zurückgeholt.</w:t>
      </w:r>
    </w:p>
    <w:p w14:paraId="14DF2991" w14:textId="77777777" w:rsidR="00816036" w:rsidRPr="00E84A81" w:rsidRDefault="00816036" w:rsidP="00816036">
      <w:pPr>
        <w:rPr>
          <w:rFonts w:cs="Helvetica"/>
          <w:szCs w:val="24"/>
          <w:u w:val="single"/>
        </w:rPr>
      </w:pPr>
      <w:r w:rsidRPr="00E84A81">
        <w:rPr>
          <w:rFonts w:cs="Helvetica"/>
          <w:szCs w:val="24"/>
          <w:u w:val="single"/>
        </w:rPr>
        <w:t xml:space="preserve">Progressive Muskelentspannung </w:t>
      </w:r>
    </w:p>
    <w:p w14:paraId="0FB459A1" w14:textId="4FC660EF" w:rsidR="00816036" w:rsidRPr="00816036" w:rsidRDefault="00816036" w:rsidP="00816036">
      <w:pPr>
        <w:rPr>
          <w:szCs w:val="20"/>
          <w:lang w:eastAsia="de-DE"/>
        </w:rPr>
      </w:pPr>
      <w:r w:rsidRPr="00E255B8">
        <w:rPr>
          <w:szCs w:val="21"/>
          <w:shd w:val="clear" w:color="auto" w:fill="FFFFFF"/>
          <w:lang w:eastAsia="de-DE"/>
        </w:rPr>
        <w:t xml:space="preserve">Bei dieser Übung werden einzelne Muskelpartien zuerst angespannt und dann gelockert. Dadurch soll ein Zustand tiefer Entspannung erreicht werden. Ein Beispiel für eine Übung: Der </w:t>
      </w:r>
      <w:r w:rsidRPr="00A95EC6">
        <w:rPr>
          <w:lang w:eastAsia="de-DE"/>
        </w:rPr>
        <w:t>Schüler</w:t>
      </w:r>
      <w:r>
        <w:rPr>
          <w:lang w:eastAsia="de-DE"/>
        </w:rPr>
        <w:t>*innen</w:t>
      </w:r>
      <w:r w:rsidRPr="00E255B8">
        <w:rPr>
          <w:szCs w:val="21"/>
          <w:shd w:val="clear" w:color="auto" w:fill="FFFFFF"/>
          <w:lang w:eastAsia="de-DE"/>
        </w:rPr>
        <w:t xml:space="preserve"> ballt die rechte Hand zur Faust und lässt sie nach 10 Sekunden wieder los. Anschließend wiederholt das Kind das Ganze mit der linken Hand. Wenn mehr Zeit </w:t>
      </w:r>
      <w:r>
        <w:rPr>
          <w:szCs w:val="21"/>
          <w:shd w:val="clear" w:color="auto" w:fill="FFFFFF"/>
          <w:lang w:eastAsia="de-DE"/>
        </w:rPr>
        <w:t>vorhanden ist</w:t>
      </w:r>
      <w:r w:rsidRPr="00E255B8">
        <w:rPr>
          <w:szCs w:val="21"/>
          <w:shd w:val="clear" w:color="auto" w:fill="FFFFFF"/>
          <w:lang w:eastAsia="de-DE"/>
        </w:rPr>
        <w:t>, kann man der Klasse auch eine Geschichte vorlesen, bei der sie mitmachen und verschiedene Muskeln an- und entspannen müssen.</w:t>
      </w:r>
      <w:r w:rsidRPr="00E255B8">
        <w:rPr>
          <w:lang w:eastAsia="de-DE"/>
        </w:rPr>
        <w:t> </w:t>
      </w:r>
    </w:p>
    <w:p w14:paraId="1045D210" w14:textId="2600A607" w:rsidR="001F5899" w:rsidRPr="00E84A81" w:rsidRDefault="001F5899" w:rsidP="001F5899">
      <w:pPr>
        <w:rPr>
          <w:u w:val="single"/>
        </w:rPr>
      </w:pPr>
      <w:r w:rsidRPr="00E84A81">
        <w:rPr>
          <w:rFonts w:cs="Helvetica"/>
          <w:szCs w:val="24"/>
          <w:u w:val="single"/>
        </w:rPr>
        <w:t xml:space="preserve">Yogaübung: </w:t>
      </w:r>
      <w:r w:rsidRPr="00E84A81">
        <w:rPr>
          <w:u w:val="single"/>
        </w:rPr>
        <w:t>„Am Morgen steh ich fröhlich auf“</w:t>
      </w:r>
    </w:p>
    <w:p w14:paraId="619858DF" w14:textId="54C9F64C" w:rsidR="001F5899" w:rsidRPr="00D50767" w:rsidRDefault="001F5899" w:rsidP="001F5899">
      <w:r w:rsidRPr="00D50767">
        <w:t xml:space="preserve">An unserer Schule haben sich viele </w:t>
      </w:r>
      <w:r w:rsidR="00E84A81">
        <w:t>Lehrkräfte</w:t>
      </w:r>
      <w:r w:rsidRPr="00D50767">
        <w:t xml:space="preserve"> für die Yogaübung „Am Morgen steh ich fröhlich auf“ aus dem Buch „Kleine Yoga-Rituale für jeden Tag</w:t>
      </w:r>
      <w:r w:rsidR="00E84A81">
        <w:t xml:space="preserve"> </w:t>
      </w:r>
      <w:r w:rsidRPr="00D50767">
        <w:t>- Mit einfac</w:t>
      </w:r>
      <w:r>
        <w:t>hen Übungen den Schulalltag rhyth</w:t>
      </w:r>
      <w:r w:rsidRPr="00D50767">
        <w:t xml:space="preserve">misieren“ vom Verlag an der Ruhr als mögliche Entspannungsübungen entschieden. </w:t>
      </w:r>
    </w:p>
    <w:p w14:paraId="2C965188" w14:textId="77777777" w:rsidR="001F5899" w:rsidRDefault="001F5899" w:rsidP="001F5899">
      <w:r w:rsidRPr="00D50767">
        <w:t>Im Lehrerkollegium wurde darüber nachgedacht, die oben genannte Yogaübung in der ganzen Schule zu etablieren und als allgemeine tägli</w:t>
      </w:r>
      <w:r>
        <w:t>che Entspannungsübung festzuleg</w:t>
      </w:r>
      <w:r w:rsidRPr="00D50767">
        <w:t>en.</w:t>
      </w:r>
    </w:p>
    <w:p w14:paraId="1DC2A52D" w14:textId="5F211E4B" w:rsidR="001F5899" w:rsidRPr="00402B89" w:rsidRDefault="001F5899" w:rsidP="001F5899">
      <w:pPr>
        <w:rPr>
          <w:szCs w:val="20"/>
          <w:lang w:eastAsia="de-DE"/>
        </w:rPr>
      </w:pPr>
      <w:r w:rsidRPr="007F737A">
        <w:rPr>
          <w:szCs w:val="21"/>
          <w:shd w:val="clear" w:color="auto" w:fill="FFFFFF"/>
          <w:lang w:eastAsia="de-DE"/>
        </w:rPr>
        <w:t>Nicht nur für Erwachsene kann Yoga entspannend sein. Auch Kinder kommen bei der Ausführung der verschiedenen Figuren zur Ruhe. Der Wechsel zwischen Anspannung und Entspannung lockert die Muskulatur, ist gut für die Durchblutung und regt die Immunabwehr an.</w:t>
      </w:r>
    </w:p>
    <w:p w14:paraId="57AF309E" w14:textId="77777777" w:rsidR="00816036" w:rsidRDefault="00816036" w:rsidP="001F5899">
      <w:pPr>
        <w:rPr>
          <w:rFonts w:cs="Helvetica"/>
          <w:szCs w:val="24"/>
        </w:rPr>
      </w:pPr>
    </w:p>
    <w:p w14:paraId="4F476FDC" w14:textId="2475D669" w:rsidR="001F5899" w:rsidRDefault="001F5899" w:rsidP="001F5899">
      <w:pPr>
        <w:rPr>
          <w:rFonts w:cs="Helvetica"/>
          <w:szCs w:val="24"/>
        </w:rPr>
      </w:pPr>
      <w:r w:rsidRPr="00DD0682">
        <w:rPr>
          <w:rFonts w:cs="Helvetica"/>
          <w:szCs w:val="24"/>
        </w:rPr>
        <w:t>Weiter mögliche Übungen, werden im folgenden Abschnitt kurz erläutert.</w:t>
      </w:r>
    </w:p>
    <w:p w14:paraId="0DCBE7B3" w14:textId="77777777" w:rsidR="009D02DA" w:rsidRDefault="009D02DA" w:rsidP="009D02DA">
      <w:pPr>
        <w:rPr>
          <w:sz w:val="24"/>
          <w:u w:val="single"/>
        </w:rPr>
      </w:pPr>
      <w:r w:rsidRPr="00BB7FA3">
        <w:rPr>
          <w:noProof/>
          <w:sz w:val="24"/>
          <w:u w:val="single"/>
          <w:lang w:eastAsia="de-DE"/>
        </w:rPr>
        <w:lastRenderedPageBreak/>
        <w:drawing>
          <wp:inline distT="0" distB="0" distL="0" distR="0" wp14:anchorId="0D315CFB" wp14:editId="39C8B624">
            <wp:extent cx="2232000" cy="2986800"/>
            <wp:effectExtent l="0" t="0" r="0" b="4445"/>
            <wp:docPr id="13" name="Grafik 13" descr=":Yoga für Kin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Yoga für Kinder.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32000" cy="2986800"/>
                    </a:xfrm>
                    <a:prstGeom prst="rect">
                      <a:avLst/>
                    </a:prstGeom>
                    <a:noFill/>
                    <a:ln>
                      <a:noFill/>
                    </a:ln>
                  </pic:spPr>
                </pic:pic>
              </a:graphicData>
            </a:graphic>
          </wp:inline>
        </w:drawing>
      </w:r>
      <w:r w:rsidRPr="00BB7FA3">
        <w:rPr>
          <w:noProof/>
          <w:sz w:val="24"/>
          <w:u w:val="single"/>
          <w:lang w:eastAsia="de-DE"/>
        </w:rPr>
        <w:drawing>
          <wp:inline distT="0" distB="0" distL="0" distR="0" wp14:anchorId="64005C51" wp14:editId="7CE27613">
            <wp:extent cx="2232899" cy="2988000"/>
            <wp:effectExtent l="0" t="0" r="0" b="3175"/>
            <wp:docPr id="11" name="Grafik 11" descr=":Yog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 descr=":Yoga 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32899" cy="2988000"/>
                    </a:xfrm>
                    <a:prstGeom prst="rect">
                      <a:avLst/>
                    </a:prstGeom>
                    <a:noFill/>
                    <a:ln>
                      <a:noFill/>
                    </a:ln>
                  </pic:spPr>
                </pic:pic>
              </a:graphicData>
            </a:graphic>
          </wp:inline>
        </w:drawing>
      </w:r>
      <w:r>
        <w:rPr>
          <w:sz w:val="24"/>
          <w:u w:val="single"/>
        </w:rPr>
        <w:t xml:space="preserve">  </w:t>
      </w:r>
      <w:r w:rsidRPr="001F5899">
        <w:t xml:space="preserve"> </w:t>
      </w:r>
      <w:r w:rsidRPr="00BB7FA3">
        <w:rPr>
          <w:noProof/>
          <w:sz w:val="24"/>
          <w:u w:val="single"/>
          <w:lang w:eastAsia="de-DE"/>
        </w:rPr>
        <w:drawing>
          <wp:inline distT="0" distB="0" distL="0" distR="0" wp14:anchorId="16D8B143" wp14:editId="121522A5">
            <wp:extent cx="2232899" cy="2988000"/>
            <wp:effectExtent l="0" t="0" r="0" b="3175"/>
            <wp:docPr id="16" name="Grafik 16" descr=":Yog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 descr=":Yoga 2.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32899" cy="2988000"/>
                    </a:xfrm>
                    <a:prstGeom prst="rect">
                      <a:avLst/>
                    </a:prstGeom>
                    <a:noFill/>
                    <a:ln>
                      <a:noFill/>
                    </a:ln>
                  </pic:spPr>
                </pic:pic>
              </a:graphicData>
            </a:graphic>
          </wp:inline>
        </w:drawing>
      </w:r>
      <w:r>
        <w:rPr>
          <w:sz w:val="24"/>
          <w:u w:val="single"/>
        </w:rPr>
        <w:t xml:space="preserve">  </w:t>
      </w:r>
      <w:r w:rsidRPr="00BB7FA3">
        <w:rPr>
          <w:noProof/>
          <w:sz w:val="24"/>
          <w:u w:val="single"/>
          <w:lang w:eastAsia="de-DE"/>
        </w:rPr>
        <w:drawing>
          <wp:inline distT="0" distB="0" distL="0" distR="0" wp14:anchorId="4FDEDC79" wp14:editId="33BCE134">
            <wp:extent cx="2232900" cy="2988000"/>
            <wp:effectExtent l="0" t="0" r="0" b="3175"/>
            <wp:docPr id="15" name="Grafik 15" descr=":Yoga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 descr=":Yoga 3.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32900" cy="2988000"/>
                    </a:xfrm>
                    <a:prstGeom prst="rect">
                      <a:avLst/>
                    </a:prstGeom>
                    <a:noFill/>
                    <a:ln>
                      <a:noFill/>
                    </a:ln>
                  </pic:spPr>
                </pic:pic>
              </a:graphicData>
            </a:graphic>
          </wp:inline>
        </w:drawing>
      </w:r>
    </w:p>
    <w:p w14:paraId="62846C08" w14:textId="77777777" w:rsidR="009D02DA" w:rsidRPr="00894744" w:rsidRDefault="009D02DA" w:rsidP="009D02DA">
      <w:pPr>
        <w:pStyle w:val="Beschriftung"/>
      </w:pPr>
      <w:bookmarkStart w:id="35" w:name="_Toc430245987"/>
      <w:bookmarkStart w:id="36" w:name="_Toc36632793"/>
      <w:r>
        <w:t xml:space="preserve">Abbildung </w:t>
      </w:r>
      <w:fldSimple w:instr=" SEQ Abbildung \* ARABIC ">
        <w:r>
          <w:rPr>
            <w:noProof/>
          </w:rPr>
          <w:t>2</w:t>
        </w:r>
      </w:fldSimple>
      <w:r>
        <w:t xml:space="preserve">: </w:t>
      </w:r>
      <w:bookmarkEnd w:id="35"/>
      <w:r>
        <w:t>Kleine Yoga-Rituale für jeden Tag</w:t>
      </w:r>
      <w:bookmarkEnd w:id="36"/>
      <w:r>
        <w:t xml:space="preserve"> </w:t>
      </w:r>
    </w:p>
    <w:p w14:paraId="602F3332" w14:textId="77777777" w:rsidR="009D02DA" w:rsidRDefault="009D02DA" w:rsidP="001F5899">
      <w:pPr>
        <w:rPr>
          <w:rFonts w:cs="Helvetica"/>
          <w:szCs w:val="24"/>
        </w:rPr>
      </w:pPr>
    </w:p>
    <w:p w14:paraId="791A04F8" w14:textId="77777777" w:rsidR="001F5899" w:rsidRPr="00E84A81" w:rsidRDefault="001F5899" w:rsidP="001F5899">
      <w:pPr>
        <w:rPr>
          <w:rFonts w:cs="Helvetica"/>
          <w:szCs w:val="24"/>
          <w:u w:val="single"/>
        </w:rPr>
      </w:pPr>
      <w:r w:rsidRPr="00E84A81">
        <w:rPr>
          <w:rFonts w:cs="Helvetica"/>
          <w:szCs w:val="24"/>
          <w:u w:val="single"/>
        </w:rPr>
        <w:t>Entspannen durch Grimassen (</w:t>
      </w:r>
      <w:proofErr w:type="spellStart"/>
      <w:r w:rsidRPr="00E84A81">
        <w:rPr>
          <w:rFonts w:cs="Helvetica"/>
          <w:szCs w:val="24"/>
          <w:u w:val="single"/>
        </w:rPr>
        <w:t>u.a.Grinsekatze</w:t>
      </w:r>
      <w:proofErr w:type="spellEnd"/>
      <w:r w:rsidRPr="00E84A81">
        <w:rPr>
          <w:rFonts w:cs="Helvetica"/>
          <w:szCs w:val="24"/>
          <w:u w:val="single"/>
        </w:rPr>
        <w:t xml:space="preserve">) </w:t>
      </w:r>
    </w:p>
    <w:p w14:paraId="34957F4B" w14:textId="057117B4" w:rsidR="001F5899" w:rsidRPr="00E84A81" w:rsidRDefault="001F5899" w:rsidP="001F5899">
      <w:pPr>
        <w:rPr>
          <w:szCs w:val="21"/>
          <w:lang w:eastAsia="de-DE"/>
        </w:rPr>
      </w:pPr>
      <w:r>
        <w:rPr>
          <w:szCs w:val="21"/>
          <w:lang w:eastAsia="de-DE"/>
        </w:rPr>
        <w:t xml:space="preserve">Die </w:t>
      </w:r>
      <w:r w:rsidR="00C45907" w:rsidRPr="00A95EC6">
        <w:rPr>
          <w:lang w:eastAsia="de-DE"/>
        </w:rPr>
        <w:t>Schüler</w:t>
      </w:r>
      <w:r w:rsidR="00C45907">
        <w:rPr>
          <w:lang w:eastAsia="de-DE"/>
        </w:rPr>
        <w:t>*innen</w:t>
      </w:r>
      <w:r w:rsidRPr="00E255B8">
        <w:rPr>
          <w:szCs w:val="21"/>
          <w:lang w:eastAsia="de-DE"/>
        </w:rPr>
        <w:t xml:space="preserve"> </w:t>
      </w:r>
      <w:r>
        <w:rPr>
          <w:szCs w:val="21"/>
          <w:lang w:eastAsia="de-DE"/>
        </w:rPr>
        <w:t xml:space="preserve">halten </w:t>
      </w:r>
      <w:r w:rsidRPr="00E255B8">
        <w:rPr>
          <w:szCs w:val="21"/>
          <w:lang w:eastAsia="de-DE"/>
        </w:rPr>
        <w:t>sich die Hä</w:t>
      </w:r>
      <w:r>
        <w:rPr>
          <w:szCs w:val="21"/>
          <w:lang w:eastAsia="de-DE"/>
        </w:rPr>
        <w:t>nde vor das Gesicht und schließen</w:t>
      </w:r>
      <w:r w:rsidRPr="00E255B8">
        <w:rPr>
          <w:szCs w:val="21"/>
          <w:lang w:eastAsia="de-DE"/>
        </w:rPr>
        <w:t xml:space="preserve"> die Augen. </w:t>
      </w:r>
      <w:r>
        <w:rPr>
          <w:szCs w:val="21"/>
          <w:lang w:eastAsia="de-DE"/>
        </w:rPr>
        <w:t>Sie atmen</w:t>
      </w:r>
      <w:r w:rsidRPr="00E255B8">
        <w:rPr>
          <w:szCs w:val="21"/>
          <w:lang w:eastAsia="de-DE"/>
        </w:rPr>
        <w:t xml:space="preserve"> tief e</w:t>
      </w:r>
      <w:r>
        <w:rPr>
          <w:szCs w:val="21"/>
          <w:lang w:eastAsia="de-DE"/>
        </w:rPr>
        <w:t>in, bis sich der Bauch wölbt, ha</w:t>
      </w:r>
      <w:r w:rsidRPr="00E255B8">
        <w:rPr>
          <w:szCs w:val="21"/>
          <w:lang w:eastAsia="de-DE"/>
        </w:rPr>
        <w:t>lt</w:t>
      </w:r>
      <w:r>
        <w:rPr>
          <w:szCs w:val="21"/>
          <w:lang w:eastAsia="de-DE"/>
        </w:rPr>
        <w:t>en die Luft an und atmen</w:t>
      </w:r>
      <w:r w:rsidRPr="00E255B8">
        <w:rPr>
          <w:szCs w:val="21"/>
          <w:lang w:eastAsia="de-DE"/>
        </w:rPr>
        <w:t xml:space="preserve"> dann langsam aus. Dabei soll</w:t>
      </w:r>
      <w:r>
        <w:rPr>
          <w:szCs w:val="21"/>
          <w:lang w:eastAsia="de-DE"/>
        </w:rPr>
        <w:t>en Sie</w:t>
      </w:r>
      <w:r w:rsidRPr="00E255B8">
        <w:rPr>
          <w:szCs w:val="21"/>
          <w:lang w:eastAsia="de-DE"/>
        </w:rPr>
        <w:t xml:space="preserve"> sich an ein schönes Erlebnis erinnern. Nach </w:t>
      </w:r>
      <w:r>
        <w:rPr>
          <w:szCs w:val="21"/>
          <w:lang w:eastAsia="de-DE"/>
        </w:rPr>
        <w:t>etwa fünf tiefen Atemzügen ziehen die</w:t>
      </w:r>
      <w:r w:rsidRPr="00E255B8">
        <w:rPr>
          <w:szCs w:val="21"/>
          <w:lang w:eastAsia="de-DE"/>
        </w:rPr>
        <w:t xml:space="preserve"> Kind</w:t>
      </w:r>
      <w:r>
        <w:rPr>
          <w:szCs w:val="21"/>
          <w:lang w:eastAsia="de-DE"/>
        </w:rPr>
        <w:t>er</w:t>
      </w:r>
      <w:r w:rsidRPr="00E255B8">
        <w:rPr>
          <w:szCs w:val="21"/>
          <w:lang w:eastAsia="de-DE"/>
        </w:rPr>
        <w:t xml:space="preserve"> Grimassen hinter den Händen. Durch die Übung wird nicht nur das Gesicht gelockert und entspannt, sondern auch der ganze Körper.</w:t>
      </w:r>
    </w:p>
    <w:p w14:paraId="66412002" w14:textId="77777777" w:rsidR="001F5899" w:rsidRPr="00E84A81" w:rsidRDefault="001F5899" w:rsidP="001F5899">
      <w:pPr>
        <w:rPr>
          <w:szCs w:val="21"/>
          <w:u w:val="single"/>
          <w:lang w:eastAsia="de-DE"/>
        </w:rPr>
      </w:pPr>
      <w:proofErr w:type="spellStart"/>
      <w:r w:rsidRPr="00E84A81">
        <w:rPr>
          <w:rFonts w:cs="Helvetica"/>
          <w:szCs w:val="24"/>
          <w:u w:val="single"/>
        </w:rPr>
        <w:t>Grinsekatze</w:t>
      </w:r>
      <w:proofErr w:type="spellEnd"/>
    </w:p>
    <w:p w14:paraId="6B75DCAB" w14:textId="77777777" w:rsidR="001F5899" w:rsidRPr="00E255B8" w:rsidRDefault="001F5899" w:rsidP="00E84A81">
      <w:r w:rsidRPr="00C45907">
        <w:rPr>
          <w:rFonts w:cs="Arial"/>
        </w:rPr>
        <w:lastRenderedPageBreak/>
        <w:t>In belastenden Situationen ist einem nicht</w:t>
      </w:r>
      <w:r w:rsidRPr="00C45907">
        <w:rPr>
          <w:rStyle w:val="apple-converted-space"/>
          <w:rFonts w:cs="Arial"/>
        </w:rPr>
        <w:t> </w:t>
      </w:r>
      <w:hyperlink r:id="rId18" w:history="1">
        <w:r w:rsidRPr="00C45907">
          <w:rPr>
            <w:rStyle w:val="Hyperlink"/>
            <w:rFonts w:cs="Arial"/>
            <w:color w:val="auto"/>
            <w:u w:val="none"/>
            <w:bdr w:val="none" w:sz="0" w:space="0" w:color="auto" w:frame="1"/>
          </w:rPr>
          <w:t>zum Lächeln oder gar zum Lachen</w:t>
        </w:r>
      </w:hyperlink>
      <w:r w:rsidRPr="00C45907">
        <w:rPr>
          <w:rStyle w:val="apple-converted-space"/>
          <w:rFonts w:cs="Arial"/>
        </w:rPr>
        <w:t> </w:t>
      </w:r>
      <w:r w:rsidRPr="00C45907">
        <w:rPr>
          <w:rFonts w:cs="Arial"/>
        </w:rPr>
        <w:t>zumute. Das gilt sowohl für Kinder als auch für Erwachsene. Die Kinder sollen es trotzdem versuchen, auch wenn es nur ein schiefes oder gekünsteltes Lächeln wird</w:t>
      </w:r>
      <w:r w:rsidRPr="00E255B8">
        <w:t>.</w:t>
      </w:r>
    </w:p>
    <w:p w14:paraId="239F7433" w14:textId="77777777" w:rsidR="001F5899" w:rsidRPr="00E84A81" w:rsidRDefault="001F5899" w:rsidP="00E84A81">
      <w:pPr>
        <w:rPr>
          <w:rFonts w:cs="Arial"/>
          <w:b/>
        </w:rPr>
      </w:pPr>
      <w:r w:rsidRPr="00E84A81">
        <w:rPr>
          <w:rFonts w:cs="Arial"/>
        </w:rPr>
        <w:t>Denn beim Lächeln kommt es zu einem biologischen Effekt. Dabei drückt der Gesichtsmuskel zwischen Wange und Auge genau auf den </w:t>
      </w:r>
      <w:r w:rsidRPr="00E84A81">
        <w:rPr>
          <w:rStyle w:val="Fett"/>
          <w:rFonts w:cs="Arial"/>
          <w:b w:val="0"/>
          <w:bdr w:val="none" w:sz="0" w:space="0" w:color="auto" w:frame="1"/>
        </w:rPr>
        <w:t>Nerv, der unserem Gehirn eine fröhliche Stimmung signalisiert.</w:t>
      </w:r>
    </w:p>
    <w:p w14:paraId="3511B01F" w14:textId="0587B6DB" w:rsidR="001F5899" w:rsidRDefault="001F5899" w:rsidP="00E84A81">
      <w:r w:rsidRPr="00E255B8">
        <w:t xml:space="preserve">Je mehr </w:t>
      </w:r>
      <w:r>
        <w:t>die</w:t>
      </w:r>
      <w:r w:rsidRPr="00E255B8">
        <w:t xml:space="preserve"> Kind</w:t>
      </w:r>
      <w:r>
        <w:t>er</w:t>
      </w:r>
      <w:r w:rsidRPr="00E255B8">
        <w:t xml:space="preserve"> sich um ein Lächeln bemüht, also je mehr es die Mundwinkel hochzieht, desto intensiver ist der Druck auf den Nerv und somit die positive Wirkung.</w:t>
      </w:r>
    </w:p>
    <w:p w14:paraId="029E59D3" w14:textId="77777777" w:rsidR="001F5899" w:rsidRPr="00E84A81" w:rsidRDefault="001F5899" w:rsidP="001F5899">
      <w:pPr>
        <w:rPr>
          <w:rFonts w:cs="Helvetica"/>
          <w:szCs w:val="24"/>
          <w:u w:val="single"/>
        </w:rPr>
      </w:pPr>
      <w:r w:rsidRPr="00E84A81">
        <w:rPr>
          <w:rFonts w:cs="Helvetica"/>
          <w:szCs w:val="24"/>
          <w:u w:val="single"/>
        </w:rPr>
        <w:t>Atemübungen (Wellenatmung, Gorilla-Atmung)</w:t>
      </w:r>
    </w:p>
    <w:p w14:paraId="0FE8AED9" w14:textId="77777777" w:rsidR="001F5899" w:rsidRPr="00E84A81" w:rsidRDefault="001F5899" w:rsidP="001F5899">
      <w:pPr>
        <w:rPr>
          <w:szCs w:val="21"/>
          <w:u w:val="single"/>
          <w:shd w:val="clear" w:color="auto" w:fill="FFFFFF"/>
          <w:lang w:eastAsia="de-DE"/>
        </w:rPr>
      </w:pPr>
      <w:r w:rsidRPr="00E84A81">
        <w:rPr>
          <w:rFonts w:cs="Helvetica"/>
          <w:szCs w:val="24"/>
          <w:u w:val="single"/>
        </w:rPr>
        <w:t>Wellenatmung</w:t>
      </w:r>
      <w:r w:rsidRPr="00E84A81">
        <w:rPr>
          <w:szCs w:val="21"/>
          <w:u w:val="single"/>
          <w:shd w:val="clear" w:color="auto" w:fill="FFFFFF"/>
          <w:lang w:eastAsia="de-DE"/>
        </w:rPr>
        <w:t xml:space="preserve"> </w:t>
      </w:r>
    </w:p>
    <w:p w14:paraId="6C888157" w14:textId="77777777" w:rsidR="001F5899" w:rsidRDefault="001F5899" w:rsidP="001F5899">
      <w:pPr>
        <w:rPr>
          <w:szCs w:val="21"/>
          <w:shd w:val="clear" w:color="auto" w:fill="FFFFFF"/>
          <w:lang w:eastAsia="de-DE"/>
        </w:rPr>
      </w:pPr>
      <w:r>
        <w:rPr>
          <w:szCs w:val="21"/>
          <w:shd w:val="clear" w:color="auto" w:fill="FFFFFF"/>
          <w:lang w:eastAsia="de-DE"/>
        </w:rPr>
        <w:t>Beim Wellenatmen legen</w:t>
      </w:r>
      <w:r w:rsidRPr="00E255B8">
        <w:rPr>
          <w:szCs w:val="21"/>
          <w:shd w:val="clear" w:color="auto" w:fill="FFFFFF"/>
          <w:lang w:eastAsia="de-DE"/>
        </w:rPr>
        <w:t xml:space="preserve"> sich </w:t>
      </w:r>
      <w:r>
        <w:rPr>
          <w:szCs w:val="21"/>
          <w:shd w:val="clear" w:color="auto" w:fill="FFFFFF"/>
          <w:lang w:eastAsia="de-DE"/>
        </w:rPr>
        <w:t>die Jungs und Mädchen</w:t>
      </w:r>
      <w:r w:rsidRPr="00E255B8">
        <w:rPr>
          <w:szCs w:val="21"/>
          <w:shd w:val="clear" w:color="auto" w:fill="FFFFFF"/>
          <w:lang w:eastAsia="de-DE"/>
        </w:rPr>
        <w:t xml:space="preserve"> bequem auf den Rücken. </w:t>
      </w:r>
      <w:r>
        <w:rPr>
          <w:szCs w:val="21"/>
          <w:shd w:val="clear" w:color="auto" w:fill="FFFFFF"/>
          <w:lang w:eastAsia="de-DE"/>
        </w:rPr>
        <w:t>Alle atmen</w:t>
      </w:r>
      <w:r w:rsidRPr="00E255B8">
        <w:rPr>
          <w:szCs w:val="21"/>
          <w:shd w:val="clear" w:color="auto" w:fill="FFFFFF"/>
          <w:lang w:eastAsia="de-DE"/>
        </w:rPr>
        <w:t xml:space="preserve"> langsam durch die Nase ein – wie eine Welle, die si</w:t>
      </w:r>
      <w:r>
        <w:rPr>
          <w:szCs w:val="21"/>
          <w:shd w:val="clear" w:color="auto" w:fill="FFFFFF"/>
          <w:lang w:eastAsia="de-DE"/>
        </w:rPr>
        <w:t>ch langsam aufbäumt. Dabei zählen Sie</w:t>
      </w:r>
      <w:r w:rsidRPr="00E255B8">
        <w:rPr>
          <w:szCs w:val="21"/>
          <w:shd w:val="clear" w:color="auto" w:fill="FFFFFF"/>
          <w:lang w:eastAsia="de-DE"/>
        </w:rPr>
        <w:t xml:space="preserve"> bis sechs. Nun ist die Welle am höchsten Punkt angelangt. </w:t>
      </w:r>
      <w:r>
        <w:rPr>
          <w:szCs w:val="21"/>
          <w:shd w:val="clear" w:color="auto" w:fill="FFFFFF"/>
          <w:lang w:eastAsia="de-DE"/>
        </w:rPr>
        <w:t>Die</w:t>
      </w:r>
      <w:r w:rsidRPr="00E255B8">
        <w:rPr>
          <w:szCs w:val="21"/>
          <w:shd w:val="clear" w:color="auto" w:fill="FFFFFF"/>
          <w:lang w:eastAsia="de-DE"/>
        </w:rPr>
        <w:t xml:space="preserve"> Kind</w:t>
      </w:r>
      <w:r>
        <w:rPr>
          <w:szCs w:val="21"/>
          <w:shd w:val="clear" w:color="auto" w:fill="FFFFFF"/>
          <w:lang w:eastAsia="de-DE"/>
        </w:rPr>
        <w:t>er ha</w:t>
      </w:r>
      <w:r w:rsidRPr="00E255B8">
        <w:rPr>
          <w:szCs w:val="21"/>
          <w:shd w:val="clear" w:color="auto" w:fill="FFFFFF"/>
          <w:lang w:eastAsia="de-DE"/>
        </w:rPr>
        <w:t>lt</w:t>
      </w:r>
      <w:r>
        <w:rPr>
          <w:szCs w:val="21"/>
          <w:shd w:val="clear" w:color="auto" w:fill="FFFFFF"/>
          <w:lang w:eastAsia="de-DE"/>
        </w:rPr>
        <w:t>en</w:t>
      </w:r>
      <w:r w:rsidRPr="00E255B8">
        <w:rPr>
          <w:szCs w:val="21"/>
          <w:shd w:val="clear" w:color="auto" w:fill="FFFFFF"/>
          <w:lang w:eastAsia="de-DE"/>
        </w:rPr>
        <w:t xml:space="preserve"> nun die Luft drei Pulsschläge an. Als nächstes bricht die Welle und </w:t>
      </w:r>
      <w:r>
        <w:rPr>
          <w:szCs w:val="21"/>
          <w:shd w:val="clear" w:color="auto" w:fill="FFFFFF"/>
          <w:lang w:eastAsia="de-DE"/>
        </w:rPr>
        <w:t>die</w:t>
      </w:r>
      <w:r w:rsidRPr="00E255B8">
        <w:rPr>
          <w:szCs w:val="21"/>
          <w:shd w:val="clear" w:color="auto" w:fill="FFFFFF"/>
          <w:lang w:eastAsia="de-DE"/>
        </w:rPr>
        <w:t xml:space="preserve"> Kind</w:t>
      </w:r>
      <w:r>
        <w:rPr>
          <w:szCs w:val="21"/>
          <w:shd w:val="clear" w:color="auto" w:fill="FFFFFF"/>
          <w:lang w:eastAsia="de-DE"/>
        </w:rPr>
        <w:t xml:space="preserve">er lassen </w:t>
      </w:r>
      <w:r w:rsidRPr="00E255B8">
        <w:rPr>
          <w:szCs w:val="21"/>
          <w:shd w:val="clear" w:color="auto" w:fill="FFFFFF"/>
          <w:lang w:eastAsia="de-DE"/>
        </w:rPr>
        <w:t xml:space="preserve">die Luft durch den Mund ausströmen. Nun </w:t>
      </w:r>
      <w:r>
        <w:rPr>
          <w:szCs w:val="21"/>
          <w:shd w:val="clear" w:color="auto" w:fill="FFFFFF"/>
          <w:lang w:eastAsia="de-DE"/>
        </w:rPr>
        <w:t>halten die Schüler</w:t>
      </w:r>
      <w:r w:rsidRPr="00E255B8">
        <w:rPr>
          <w:szCs w:val="21"/>
          <w:shd w:val="clear" w:color="auto" w:fill="FFFFFF"/>
          <w:lang w:eastAsia="de-DE"/>
        </w:rPr>
        <w:t xml:space="preserve"> noch einmal drei Pulsschläge inne, bis </w:t>
      </w:r>
      <w:r>
        <w:rPr>
          <w:szCs w:val="21"/>
          <w:shd w:val="clear" w:color="auto" w:fill="FFFFFF"/>
          <w:lang w:eastAsia="de-DE"/>
        </w:rPr>
        <w:t>Sie die nächste Welle atmen</w:t>
      </w:r>
      <w:r w:rsidRPr="00E255B8">
        <w:rPr>
          <w:szCs w:val="21"/>
          <w:shd w:val="clear" w:color="auto" w:fill="FFFFFF"/>
          <w:lang w:eastAsia="de-DE"/>
        </w:rPr>
        <w:t>.</w:t>
      </w:r>
    </w:p>
    <w:p w14:paraId="4BD6D486" w14:textId="77777777" w:rsidR="001F5899" w:rsidRPr="00E84A81" w:rsidRDefault="001F5899" w:rsidP="001F5899">
      <w:pPr>
        <w:rPr>
          <w:szCs w:val="20"/>
          <w:u w:val="single"/>
          <w:lang w:eastAsia="de-DE"/>
        </w:rPr>
      </w:pPr>
      <w:r w:rsidRPr="00E84A81">
        <w:rPr>
          <w:rFonts w:cs="Helvetica"/>
          <w:szCs w:val="24"/>
          <w:u w:val="single"/>
        </w:rPr>
        <w:t>Gorilla-Atmung</w:t>
      </w:r>
    </w:p>
    <w:p w14:paraId="6FD86E0E" w14:textId="7138A856" w:rsidR="001F5899" w:rsidRPr="00E84A81" w:rsidRDefault="001F5899" w:rsidP="00E84A81">
      <w:pPr>
        <w:rPr>
          <w:szCs w:val="21"/>
          <w:lang w:eastAsia="de-DE"/>
        </w:rPr>
      </w:pPr>
      <w:r w:rsidRPr="00E255B8">
        <w:rPr>
          <w:szCs w:val="21"/>
          <w:lang w:eastAsia="de-DE"/>
        </w:rPr>
        <w:t xml:space="preserve">Unter Stress und Anspannung wird auch die Atmung oberflächlicher. Mit gezielten </w:t>
      </w:r>
      <w:r>
        <w:rPr>
          <w:szCs w:val="21"/>
          <w:lang w:eastAsia="de-DE"/>
        </w:rPr>
        <w:t>Atemübungen zur Beruhigung lernen die</w:t>
      </w:r>
      <w:r w:rsidRPr="00E255B8">
        <w:rPr>
          <w:szCs w:val="21"/>
          <w:lang w:eastAsia="de-DE"/>
        </w:rPr>
        <w:t xml:space="preserve"> Kind</w:t>
      </w:r>
      <w:r>
        <w:rPr>
          <w:szCs w:val="21"/>
          <w:lang w:eastAsia="de-DE"/>
        </w:rPr>
        <w:t>er</w:t>
      </w:r>
      <w:r w:rsidRPr="00E255B8">
        <w:rPr>
          <w:szCs w:val="21"/>
          <w:lang w:eastAsia="de-DE"/>
        </w:rPr>
        <w:t>, tief in d</w:t>
      </w:r>
      <w:r>
        <w:rPr>
          <w:szCs w:val="21"/>
          <w:lang w:eastAsia="de-DE"/>
        </w:rPr>
        <w:t>en Bauch zu atmen. Alternativ kö</w:t>
      </w:r>
      <w:r w:rsidRPr="00E255B8">
        <w:rPr>
          <w:szCs w:val="21"/>
          <w:lang w:eastAsia="de-DE"/>
        </w:rPr>
        <w:t>nn</w:t>
      </w:r>
      <w:r>
        <w:rPr>
          <w:szCs w:val="21"/>
          <w:lang w:eastAsia="de-DE"/>
        </w:rPr>
        <w:t>en</w:t>
      </w:r>
      <w:r w:rsidRPr="00E255B8">
        <w:rPr>
          <w:szCs w:val="21"/>
          <w:lang w:eastAsia="de-DE"/>
        </w:rPr>
        <w:t xml:space="preserve"> </w:t>
      </w:r>
      <w:r>
        <w:rPr>
          <w:szCs w:val="21"/>
          <w:lang w:eastAsia="de-DE"/>
        </w:rPr>
        <w:t xml:space="preserve">Sie </w:t>
      </w:r>
      <w:r w:rsidRPr="00E255B8">
        <w:rPr>
          <w:szCs w:val="21"/>
          <w:lang w:eastAsia="de-DE"/>
        </w:rPr>
        <w:t xml:space="preserve">sich vorstellen, ein Gorilla zu sein. </w:t>
      </w:r>
      <w:r>
        <w:rPr>
          <w:szCs w:val="21"/>
          <w:lang w:eastAsia="de-DE"/>
        </w:rPr>
        <w:t>Sie atmen tief ein, brüllen</w:t>
      </w:r>
      <w:r w:rsidRPr="00E255B8">
        <w:rPr>
          <w:szCs w:val="21"/>
          <w:lang w:eastAsia="de-DE"/>
        </w:rPr>
        <w:t xml:space="preserve"> beim Ausatmen wie ein Gorill</w:t>
      </w:r>
      <w:r>
        <w:rPr>
          <w:szCs w:val="21"/>
          <w:lang w:eastAsia="de-DE"/>
        </w:rPr>
        <w:t>a und trommeln</w:t>
      </w:r>
      <w:r w:rsidRPr="00E255B8">
        <w:rPr>
          <w:szCs w:val="21"/>
          <w:lang w:eastAsia="de-DE"/>
        </w:rPr>
        <w:t xml:space="preserve"> sich dabei auf den Brustkorb. Dadurch wird der ganze Körper gelockert und durch das Brüllen löst sich auch mentale Anspannung.</w:t>
      </w:r>
      <w:r>
        <w:rPr>
          <w:rStyle w:val="Funotenzeichen"/>
          <w:szCs w:val="21"/>
          <w:lang w:eastAsia="de-DE"/>
        </w:rPr>
        <w:footnoteReference w:id="1"/>
      </w:r>
    </w:p>
    <w:p w14:paraId="5D0310DC" w14:textId="77777777" w:rsidR="001F5899" w:rsidRDefault="001F5899" w:rsidP="001F5899">
      <w:pPr>
        <w:pStyle w:val="berschrift2"/>
      </w:pPr>
      <w:bookmarkStart w:id="37" w:name="_Toc36633192"/>
      <w:r w:rsidRPr="00FF7A87">
        <w:lastRenderedPageBreak/>
        <w:t>Evaluation und Weiterentwicklung des Konzepts</w:t>
      </w:r>
      <w:bookmarkEnd w:id="37"/>
    </w:p>
    <w:p w14:paraId="59AAB8D6" w14:textId="77777777" w:rsidR="001F5899" w:rsidRDefault="001F5899" w:rsidP="001F5899">
      <w:pPr>
        <w:pStyle w:val="berschrift3"/>
      </w:pPr>
      <w:bookmarkStart w:id="38" w:name="_Toc36633193"/>
      <w:r w:rsidRPr="00E255B8">
        <w:t xml:space="preserve">Evaluation des Konzepts und der einzelnen </w:t>
      </w:r>
      <w:r>
        <w:t>Maßnahmen</w:t>
      </w:r>
      <w:bookmarkEnd w:id="38"/>
    </w:p>
    <w:p w14:paraId="0581DFAF" w14:textId="77777777" w:rsidR="001F5899" w:rsidRDefault="001F5899" w:rsidP="001F5899">
      <w:r>
        <w:t>Im Lehrerkollegium wurde vorgeschlagen, sich entweder einmal oder zweimal pro Schuljahr im Jahrgansteam über die jeweiligen morgendlichen Phasen auszutauschen und darüber zu beraten, wie die Phasen weiter gestaltet werden sollen.</w:t>
      </w:r>
    </w:p>
    <w:p w14:paraId="626EEC4D" w14:textId="77777777" w:rsidR="00D23660" w:rsidRDefault="00D23660" w:rsidP="00D23660">
      <w:pPr>
        <w:pStyle w:val="berschrift1"/>
      </w:pPr>
      <w:bookmarkStart w:id="39" w:name="_Toc36633194"/>
      <w:r>
        <w:t>Baustein Essen</w:t>
      </w:r>
      <w:bookmarkEnd w:id="39"/>
    </w:p>
    <w:p w14:paraId="546C3ADC" w14:textId="77777777" w:rsidR="00D23660" w:rsidRDefault="00D23660" w:rsidP="00D23660">
      <w:pPr>
        <w:pStyle w:val="berschrift2"/>
      </w:pPr>
      <w:bookmarkStart w:id="40" w:name="_Toc36633195"/>
      <w:r>
        <w:t>Schule Ausgangssituation</w:t>
      </w:r>
      <w:bookmarkEnd w:id="40"/>
    </w:p>
    <w:p w14:paraId="571AF18C" w14:textId="77777777" w:rsidR="00D23660" w:rsidRDefault="00D23660" w:rsidP="00D23660">
      <w:pPr>
        <w:pStyle w:val="berschrift3"/>
      </w:pPr>
      <w:bookmarkStart w:id="41" w:name="_Toc36633196"/>
      <w:r>
        <w:t>Welche Besonderheiten und Schwerpunkte ergeben durch die schulische Situation und dem Schulprofil bzw. -programm?</w:t>
      </w:r>
      <w:bookmarkEnd w:id="41"/>
    </w:p>
    <w:p w14:paraId="3FB169B7" w14:textId="49F9B4AA" w:rsidR="00D23660" w:rsidRDefault="00D23660" w:rsidP="00D23660">
      <w:r>
        <w:t xml:space="preserve">Die </w:t>
      </w:r>
      <w:proofErr w:type="spellStart"/>
      <w:r>
        <w:t>Gruneliusschule</w:t>
      </w:r>
      <w:proofErr w:type="spellEnd"/>
      <w:r>
        <w:t xml:space="preserve"> bietet </w:t>
      </w:r>
      <w:r w:rsidR="000E1CF4">
        <w:t>den Schülerinnen und Schülern an in</w:t>
      </w:r>
      <w:r>
        <w:t xml:space="preserve"> der Schule zu essen und bei Bedarf ihren Nachmittag im Ganztag (OFG) zu verbringen und / oder </w:t>
      </w:r>
      <w:proofErr w:type="spellStart"/>
      <w:r>
        <w:t>AG´s</w:t>
      </w:r>
      <w:proofErr w:type="spellEnd"/>
      <w:r>
        <w:t xml:space="preserve"> zu besuchen.</w:t>
      </w:r>
    </w:p>
    <w:p w14:paraId="143173DD" w14:textId="58699343" w:rsidR="00D23660" w:rsidRDefault="00D23660" w:rsidP="00D23660">
      <w:r>
        <w:t>Es entspricht den Bedürfnissen von Grundschulkindern, auch im offenen Modell eine ausgedehnte Mittagszeit zu haben. Durch die längere au</w:t>
      </w:r>
      <w:r w:rsidR="000E1CF4">
        <w:t>ßerunterrichtliche Phase bleiben</w:t>
      </w:r>
      <w:r>
        <w:t xml:space="preserve"> Konzentration, Wohlbefinden und Leistungsfähigkeit der Kinder erhalten.</w:t>
      </w:r>
    </w:p>
    <w:p w14:paraId="4836ABB8" w14:textId="77777777" w:rsidR="00D23660" w:rsidRDefault="00D23660" w:rsidP="00D23660">
      <w:pPr>
        <w:pStyle w:val="berschrift3"/>
      </w:pPr>
      <w:bookmarkStart w:id="42" w:name="_Toc36633197"/>
      <w:r w:rsidRPr="00ED0B84">
        <w:t>Was sind die allgemeinen Zi</w:t>
      </w:r>
      <w:r>
        <w:t>ele und Prinzipien?</w:t>
      </w:r>
      <w:bookmarkEnd w:id="42"/>
    </w:p>
    <w:p w14:paraId="746681CA" w14:textId="1A2B3B55" w:rsidR="00D23660" w:rsidRPr="00C97183" w:rsidRDefault="00D23660" w:rsidP="00D23660">
      <w:r>
        <w:t xml:space="preserve">Die Kinder sollen sich während des Essens wohl fühlen. Sie sollen in einer entspannten, angenehmen und ruhigen Atmosphäre essen, in der sie sich Zeit lassen können. </w:t>
      </w:r>
      <w:r w:rsidRPr="00C97183">
        <w:t>Die Mittag</w:t>
      </w:r>
      <w:r w:rsidR="000E1CF4">
        <w:t>s</w:t>
      </w:r>
      <w:r w:rsidRPr="00C97183">
        <w:t xml:space="preserve">pause sollte für die Kinder eine freie Zeit sein für Ruhe und Erholung. </w:t>
      </w:r>
    </w:p>
    <w:p w14:paraId="1B8E1B52" w14:textId="77777777" w:rsidR="00D23660" w:rsidRDefault="00D23660" w:rsidP="00D23660">
      <w:r>
        <w:t xml:space="preserve">Außerdem sollen sie die Erfahrung machen, dass es schön ist, sich mit anderen zu unterhalten, unter Berücksichtigung einer angemessenen Lautstärke. So können sie eine positive Gemeinschaft erleben. </w:t>
      </w:r>
    </w:p>
    <w:p w14:paraId="35BAD2DC" w14:textId="77777777" w:rsidR="00D23660" w:rsidRDefault="00D23660" w:rsidP="00D23660">
      <w:r>
        <w:t xml:space="preserve">Sie sollen lernen, verantwortungsvoll mit dem Essen umzugehen. Die Mengen, die sie verzehren können, sollen sie einschätzen lernen und mit dem Essen achtsam umgehen. Unbekannte Speisen sollen sie kosten, um neue Geschmacksrichtungen kennen zu lernen. Außerdem sollen sie lernen, wie man über das Essen redet und welche Kommentare unerwünscht sind. </w:t>
      </w:r>
    </w:p>
    <w:p w14:paraId="5B3812FE" w14:textId="77777777" w:rsidR="00D23660" w:rsidRDefault="00D23660" w:rsidP="00D23660">
      <w:r>
        <w:t xml:space="preserve">Tischmanieren sollen sie lernen und festigen. Ferner sollen sie ihren Platz ordentlich verlassen. </w:t>
      </w:r>
    </w:p>
    <w:p w14:paraId="113D88A5" w14:textId="77777777" w:rsidR="00D23660" w:rsidRDefault="00D23660" w:rsidP="00D23660">
      <w:pPr>
        <w:pStyle w:val="berschrift2"/>
      </w:pPr>
      <w:bookmarkStart w:id="43" w:name="_Toc36633198"/>
      <w:r w:rsidRPr="00E616D4">
        <w:lastRenderedPageBreak/>
        <w:t>Umsetzung des Pädagogischen Konzept: Essen</w:t>
      </w:r>
      <w:bookmarkEnd w:id="43"/>
    </w:p>
    <w:p w14:paraId="00AFEAC7" w14:textId="77777777" w:rsidR="00D23660" w:rsidRDefault="00D23660" w:rsidP="00D23660">
      <w:pPr>
        <w:pStyle w:val="berschrift3"/>
      </w:pPr>
      <w:bookmarkStart w:id="44" w:name="_Toc36633199"/>
      <w:r>
        <w:t>Welche Gruppen sind beim Essen an unserer Schule verankert? Wie ist es organisiert?</w:t>
      </w:r>
      <w:bookmarkEnd w:id="44"/>
    </w:p>
    <w:p w14:paraId="77CE76AF" w14:textId="77777777" w:rsidR="00D23660" w:rsidRPr="00C97183" w:rsidRDefault="00D23660" w:rsidP="00D23660">
      <w:r>
        <w:t xml:space="preserve">Das Mittagessen findet </w:t>
      </w:r>
      <w:r w:rsidRPr="00C97183">
        <w:t xml:space="preserve">im Speiseraum statt, der </w:t>
      </w:r>
      <w:r>
        <w:t xml:space="preserve">sich im Untergeschoss der Schule </w:t>
      </w:r>
      <w:r w:rsidRPr="00C97183">
        <w:t>neben der Schulküche befindet.</w:t>
      </w:r>
    </w:p>
    <w:p w14:paraId="46ABFFBA" w14:textId="20CEEBAA" w:rsidR="00D23660" w:rsidRPr="00C97183" w:rsidRDefault="00D23660" w:rsidP="00D23660">
      <w:pPr>
        <w:rPr>
          <w:rFonts w:cs="Arial"/>
        </w:rPr>
      </w:pPr>
      <w:r w:rsidRPr="00C97183">
        <w:rPr>
          <w:rFonts w:cs="Arial"/>
        </w:rPr>
        <w:t xml:space="preserve">Die Eltern/Sorgeberechtigte </w:t>
      </w:r>
      <w:r w:rsidR="00C45907">
        <w:rPr>
          <w:rFonts w:cs="Arial"/>
        </w:rPr>
        <w:t>stellen</w:t>
      </w:r>
      <w:r w:rsidRPr="00C97183">
        <w:rPr>
          <w:rFonts w:cs="Arial"/>
        </w:rPr>
        <w:t xml:space="preserve"> selbständig einen Vertrag mit dem Caterer der Schule z.Zt. </w:t>
      </w:r>
      <w:r w:rsidRPr="00C97183">
        <w:rPr>
          <w:rFonts w:cs="Arial"/>
          <w:i/>
        </w:rPr>
        <w:t>„Green Times</w:t>
      </w:r>
      <w:r w:rsidRPr="00C97183">
        <w:rPr>
          <w:rFonts w:cs="Arial"/>
        </w:rPr>
        <w:t xml:space="preserve">“. Sie melden sich direkt über deren Online–Portal </w:t>
      </w:r>
      <w:hyperlink r:id="rId19" w:history="1">
        <w:r w:rsidRPr="003537A5">
          <w:rPr>
            <w:rStyle w:val="Hyperlink"/>
            <w:rFonts w:cs="Arial"/>
            <w:color w:val="auto"/>
            <w:u w:val="none"/>
          </w:rPr>
          <w:t>www.greentimes-bestellung.de</w:t>
        </w:r>
      </w:hyperlink>
      <w:r w:rsidRPr="00C97183">
        <w:rPr>
          <w:rFonts w:cs="Arial"/>
        </w:rPr>
        <w:t xml:space="preserve"> an. Vergünstigungen sind durch den </w:t>
      </w:r>
      <w:r w:rsidR="00C45907" w:rsidRPr="00C97183">
        <w:rPr>
          <w:rFonts w:cs="Arial"/>
        </w:rPr>
        <w:t>Frankfur</w:t>
      </w:r>
      <w:r w:rsidR="00C45907">
        <w:rPr>
          <w:rFonts w:cs="Arial"/>
        </w:rPr>
        <w:t>t</w:t>
      </w:r>
      <w:r w:rsidR="00C45907" w:rsidRPr="00C97183">
        <w:rPr>
          <w:rFonts w:cs="Arial"/>
        </w:rPr>
        <w:t xml:space="preserve"> Pass</w:t>
      </w:r>
      <w:r w:rsidRPr="00C97183">
        <w:rPr>
          <w:rFonts w:cs="Arial"/>
        </w:rPr>
        <w:t xml:space="preserve"> möglich (Infos über Schulsekretariat oder Caterer). Man kann zwischen Menü A und B (mit oder ohne Fleisch) auswählen und auch flexibel zwischen den Tagen wählen. </w:t>
      </w:r>
    </w:p>
    <w:p w14:paraId="4F7E5404" w14:textId="7D89F391" w:rsidR="00D23660" w:rsidRPr="00C97183" w:rsidRDefault="00D23660" w:rsidP="00D23660">
      <w:pPr>
        <w:rPr>
          <w:rFonts w:cs="Arial"/>
        </w:rPr>
      </w:pPr>
      <w:r w:rsidRPr="00C97183">
        <w:rPr>
          <w:rFonts w:cs="Arial"/>
        </w:rPr>
        <w:t>Kinder</w:t>
      </w:r>
      <w:r w:rsidR="00C45907">
        <w:rPr>
          <w:rFonts w:cs="Arial"/>
        </w:rPr>
        <w:t>,</w:t>
      </w:r>
      <w:r w:rsidRPr="00C97183">
        <w:rPr>
          <w:rFonts w:cs="Arial"/>
        </w:rPr>
        <w:t xml:space="preserve"> die nicht beim Essen angemeldet sind (z.B. </w:t>
      </w:r>
      <w:r>
        <w:rPr>
          <w:rFonts w:cs="Arial"/>
        </w:rPr>
        <w:t>aufgrund von</w:t>
      </w:r>
      <w:r w:rsidRPr="00C97183">
        <w:rPr>
          <w:rFonts w:cs="Arial"/>
        </w:rPr>
        <w:t xml:space="preserve"> Allergien) dürfen ihr mitgebrachtes Essen in der benachbarten Schulküche zu sich nehmen. </w:t>
      </w:r>
    </w:p>
    <w:p w14:paraId="3C6A084D" w14:textId="77777777" w:rsidR="00D23660" w:rsidRDefault="00D23660" w:rsidP="00D23660">
      <w:r w:rsidRPr="004B48CF">
        <w:t xml:space="preserve">Das Mittagessen findet täglich zwischen 12:30 Uhr und 14:00 Uhr im Speiseraum statt. </w:t>
      </w:r>
      <w:r>
        <w:t>Unabhängig davon, ob die Kinder im Hort, im OFG oder nur zum Essen angemeldet sind, kommen sie eigenständig dort hin. Allerdings gilt eine feste zeitliche Regelung:</w:t>
      </w:r>
    </w:p>
    <w:p w14:paraId="4ACD4C90" w14:textId="77777777" w:rsidR="00D23660" w:rsidRDefault="00D23660" w:rsidP="00C45907">
      <w:pPr>
        <w:pStyle w:val="ListeBullet"/>
      </w:pPr>
      <w:r>
        <w:t>1.Klasse ab 12:35 Uhr bis 13:05 Uhr</w:t>
      </w:r>
    </w:p>
    <w:p w14:paraId="40FEFAF1" w14:textId="77777777" w:rsidR="00D23660" w:rsidRDefault="00D23660" w:rsidP="00C45907">
      <w:pPr>
        <w:pStyle w:val="ListeBullet"/>
      </w:pPr>
      <w:r>
        <w:t>2.Klasse ab 13:05 Uhr bis 13:30 Uhr</w:t>
      </w:r>
    </w:p>
    <w:p w14:paraId="10EDC619" w14:textId="77777777" w:rsidR="00D23660" w:rsidRDefault="00D23660" w:rsidP="00C45907">
      <w:pPr>
        <w:pStyle w:val="ListeBullet"/>
      </w:pPr>
      <w:r>
        <w:t>3.Klasse ab 13:35 Uhr bis maximal 14:00 Uhr</w:t>
      </w:r>
    </w:p>
    <w:p w14:paraId="0CD558B2" w14:textId="77777777" w:rsidR="00D23660" w:rsidRDefault="00D23660" w:rsidP="00C45907">
      <w:pPr>
        <w:pStyle w:val="ListeBullet"/>
      </w:pPr>
      <w:r>
        <w:t>4.Klasse ab 13:35 Uhr bis maximal 14:00 Uhr</w:t>
      </w:r>
    </w:p>
    <w:p w14:paraId="6FB84D33" w14:textId="4479361B" w:rsidR="00D23660" w:rsidRPr="00C97183" w:rsidRDefault="00D23660" w:rsidP="00D23660">
      <w:r>
        <w:t xml:space="preserve">Die Betreuung der Erstklässler erfolgt jeweils durch einen Vertreter bzw. eine Vertreterin des Hortes und des OFG. Die </w:t>
      </w:r>
      <w:r w:rsidR="0082627C">
        <w:t>Begleitung</w:t>
      </w:r>
      <w:r>
        <w:t xml:space="preserve"> der Zweitklässler obliegt dem Hort. </w:t>
      </w:r>
      <w:r w:rsidRPr="00C97183">
        <w:t>Montags und mittwochs wird er vom OFG unterstütz</w:t>
      </w:r>
      <w:r>
        <w:t xml:space="preserve">t, wenn dort </w:t>
      </w:r>
      <w:r w:rsidRPr="00C97183">
        <w:t xml:space="preserve">ausreichend Personal vorhanden ist. </w:t>
      </w:r>
    </w:p>
    <w:p w14:paraId="0C7681A3" w14:textId="3753BBFF" w:rsidR="00D23660" w:rsidRDefault="00D23660" w:rsidP="00D23660">
      <w:r>
        <w:t>Die Betreuung der Dritt- und Viertklässler erfolgt jeweils durch eine Lehrkraft</w:t>
      </w:r>
      <w:r w:rsidR="00176C7E">
        <w:t>/pädagogische Fachkraft</w:t>
      </w:r>
      <w:r>
        <w:t xml:space="preserve"> der Schule. </w:t>
      </w:r>
    </w:p>
    <w:p w14:paraId="3957F11A" w14:textId="77777777" w:rsidR="00D23660" w:rsidRPr="00C97183" w:rsidRDefault="00D23660" w:rsidP="00D23660">
      <w:r w:rsidRPr="00C97183">
        <w:rPr>
          <w:rFonts w:cs="Arial"/>
        </w:rPr>
        <w:t xml:space="preserve">Kinder </w:t>
      </w:r>
      <w:r w:rsidRPr="00C97183">
        <w:rPr>
          <w:rFonts w:cs="Arial"/>
          <w:b/>
        </w:rPr>
        <w:t>ohne Anmeldung</w:t>
      </w:r>
      <w:r w:rsidRPr="00C97183">
        <w:rPr>
          <w:rFonts w:cs="Arial"/>
        </w:rPr>
        <w:t xml:space="preserve"> im Offenen Ganztag, im </w:t>
      </w:r>
      <w:proofErr w:type="spellStart"/>
      <w:r w:rsidRPr="00C97183">
        <w:rPr>
          <w:rFonts w:cs="Arial"/>
        </w:rPr>
        <w:t>Gruni</w:t>
      </w:r>
      <w:proofErr w:type="spellEnd"/>
      <w:r w:rsidRPr="00C97183">
        <w:rPr>
          <w:rFonts w:cs="Arial"/>
        </w:rPr>
        <w:t xml:space="preserve"> Hort oder eine anschließende AG werden gebeten ihr Mittagessen direkt nach Schulschluss zu sich zu nehmen, um das Schulgelände danach zu verlassen. </w:t>
      </w:r>
    </w:p>
    <w:p w14:paraId="7DC956B2" w14:textId="582EF91C" w:rsidR="00D23660" w:rsidRPr="00C97183" w:rsidRDefault="00D23660" w:rsidP="00D23660">
      <w:r w:rsidRPr="00C97183">
        <w:t xml:space="preserve">Nachdem die </w:t>
      </w:r>
      <w:r w:rsidR="00176C7E" w:rsidRPr="00A95EC6">
        <w:rPr>
          <w:lang w:eastAsia="de-DE"/>
        </w:rPr>
        <w:t>Schüler</w:t>
      </w:r>
      <w:r w:rsidR="00176C7E">
        <w:rPr>
          <w:lang w:eastAsia="de-DE"/>
        </w:rPr>
        <w:t>*innen</w:t>
      </w:r>
      <w:r w:rsidR="00176C7E" w:rsidRPr="00721426">
        <w:rPr>
          <w:lang w:eastAsia="de-DE"/>
        </w:rPr>
        <w:t xml:space="preserve"> </w:t>
      </w:r>
      <w:r w:rsidRPr="00C97183">
        <w:t>ihre Hände</w:t>
      </w:r>
      <w:r>
        <w:t xml:space="preserve"> </w:t>
      </w:r>
      <w:r w:rsidRPr="00C97183">
        <w:t>gewaschen haben, stellen sie sich in einer Schlage vor der Theke, an der das Essen ausgegeben wird, auf. Nachdem die Küchenkräfte mit den Kindern die Menüwahl und Menge geklärt haben, befüllen sie die Teller der Kinder.</w:t>
      </w:r>
    </w:p>
    <w:p w14:paraId="300FEC37" w14:textId="4AC0E825" w:rsidR="00D23660" w:rsidRDefault="00D23660" w:rsidP="00D23660">
      <w:r>
        <w:lastRenderedPageBreak/>
        <w:t xml:space="preserve">Die Kinder gehen dann mit ihrem Teller und dem benötigten Besteck an einen Tisch ihrer Wahl, wenn </w:t>
      </w:r>
      <w:r w:rsidR="00176C7E">
        <w:t>dieses</w:t>
      </w:r>
      <w:r>
        <w:t xml:space="preserve"> nicht schon auf den Tischen bereitliegt. Ein Glas und Wasser können sie sich eigenständig an dem Wasserspender neben der Theke holen.</w:t>
      </w:r>
    </w:p>
    <w:p w14:paraId="6DE5D611" w14:textId="77777777" w:rsidR="003537A5" w:rsidRDefault="003537A5" w:rsidP="003537A5">
      <w:pPr>
        <w:pStyle w:val="berschrift3"/>
      </w:pPr>
      <w:bookmarkStart w:id="45" w:name="_Toc36633200"/>
      <w:r>
        <w:t xml:space="preserve">Welche </w:t>
      </w:r>
      <w:r w:rsidRPr="00CD6392">
        <w:t xml:space="preserve">Unterstützungsmaßnahmen </w:t>
      </w:r>
      <w:r>
        <w:t>werden genutzt?</w:t>
      </w:r>
      <w:bookmarkEnd w:id="45"/>
    </w:p>
    <w:p w14:paraId="25522D15" w14:textId="48B8EB19" w:rsidR="003537A5" w:rsidRPr="009105B8" w:rsidRDefault="003537A5" w:rsidP="003537A5">
      <w:r>
        <w:t>Um den Kindern die oben beschriebene Atmosphäre zu ermöglichen, sollen die Klassenlehrer</w:t>
      </w:r>
      <w:r w:rsidR="00176C7E">
        <w:t xml:space="preserve">*innen </w:t>
      </w:r>
      <w:r>
        <w:t xml:space="preserve">immer mal wieder die Abläufe beim Mittagessen, die Regeln sowie die Tischmanieren besprechen. </w:t>
      </w:r>
    </w:p>
    <w:p w14:paraId="5C984F7A" w14:textId="77777777" w:rsidR="003537A5" w:rsidRPr="009105B8" w:rsidRDefault="003537A5" w:rsidP="003537A5">
      <w:pPr>
        <w:rPr>
          <w:vanish/>
          <w:specVanish/>
        </w:rPr>
      </w:pPr>
    </w:p>
    <w:p w14:paraId="2B48F837" w14:textId="50D27FC1" w:rsidR="003537A5" w:rsidRDefault="003537A5" w:rsidP="003537A5">
      <w:r>
        <w:t xml:space="preserve">Die </w:t>
      </w:r>
      <w:r w:rsidR="00176C7E">
        <w:t>Lehrkraft/</w:t>
      </w:r>
      <w:r>
        <w:t xml:space="preserve">pädagogische Kraft achtet auf eine reibungslose Essensausgabe. Deshalb regelt sie das Eintreten der </w:t>
      </w:r>
      <w:r w:rsidR="00176C7E" w:rsidRPr="00A95EC6">
        <w:rPr>
          <w:lang w:eastAsia="de-DE"/>
        </w:rPr>
        <w:t>Schüler</w:t>
      </w:r>
      <w:r w:rsidR="00176C7E">
        <w:rPr>
          <w:lang w:eastAsia="de-DE"/>
        </w:rPr>
        <w:t>*innen</w:t>
      </w:r>
      <w:r w:rsidR="00176C7E" w:rsidRPr="00721426">
        <w:rPr>
          <w:lang w:eastAsia="de-DE"/>
        </w:rPr>
        <w:t xml:space="preserve"> </w:t>
      </w:r>
      <w:r>
        <w:t xml:space="preserve">in den Raum und ihr Anstellen an der Essensausgabe. Während des Essens beaufsichtigt sie die Kinder. </w:t>
      </w:r>
      <w:r w:rsidR="00176C7E">
        <w:t xml:space="preserve">        </w:t>
      </w:r>
      <w:r>
        <w:t xml:space="preserve">Sie achtet auf das Einhalten der Regeln sowie der Tischmanieren. Kindern, die mit diesen noch nicht genügend vertraut sind, steht sie helfend zur Seite. </w:t>
      </w:r>
      <w:r w:rsidR="00176C7E">
        <w:t xml:space="preserve">                      </w:t>
      </w:r>
      <w:r>
        <w:t>Sollte die</w:t>
      </w:r>
      <w:r w:rsidR="00176C7E">
        <w:t xml:space="preserve"> Lehrkraft/</w:t>
      </w:r>
      <w:r>
        <w:t>pädagogische Kraft ebenfalls dort essen, beachtet sie ihre Vorbildfunktion</w:t>
      </w:r>
      <w:r w:rsidRPr="00C97183">
        <w:t>. Kleidung und/oder Taschen sind an der Garderobe zu lassen.</w:t>
      </w:r>
    </w:p>
    <w:p w14:paraId="29671D9D" w14:textId="77777777" w:rsidR="003537A5" w:rsidRPr="00C97183" w:rsidRDefault="003537A5" w:rsidP="003537A5">
      <w:r>
        <w:t>Ein entsprechendes Plakat hängt in der Mensa.</w:t>
      </w:r>
    </w:p>
    <w:p w14:paraId="73E7DC62" w14:textId="77777777" w:rsidR="003537A5" w:rsidRPr="00903B32" w:rsidRDefault="003537A5" w:rsidP="003537A5">
      <w:r>
        <w:t xml:space="preserve">Regeln und </w:t>
      </w:r>
      <w:r w:rsidRPr="00903B32">
        <w:t>Tischmanieren</w:t>
      </w:r>
    </w:p>
    <w:p w14:paraId="20FE9F54" w14:textId="77777777" w:rsidR="003537A5" w:rsidRDefault="003537A5" w:rsidP="003537A5">
      <w:pPr>
        <w:pStyle w:val="Listenabsatz"/>
        <w:numPr>
          <w:ilvl w:val="0"/>
          <w:numId w:val="22"/>
        </w:numPr>
      </w:pPr>
      <w:r>
        <w:t>Merke: Essenszeit ist KEINE Tobe- oder Spielzeit!</w:t>
      </w:r>
    </w:p>
    <w:p w14:paraId="63331994" w14:textId="77777777" w:rsidR="003537A5" w:rsidRPr="004D665B" w:rsidRDefault="003537A5" w:rsidP="003537A5">
      <w:pPr>
        <w:pStyle w:val="Listenabsatz"/>
        <w:numPr>
          <w:ilvl w:val="0"/>
          <w:numId w:val="22"/>
        </w:numPr>
      </w:pPr>
      <w:r>
        <w:t xml:space="preserve">Vor Betreten der Mensa werden </w:t>
      </w:r>
      <w:r w:rsidRPr="00903B32">
        <w:t xml:space="preserve">Mützen, Baseball Cap </w:t>
      </w:r>
      <w:r>
        <w:t xml:space="preserve">und ähnliches sowie </w:t>
      </w:r>
      <w:r w:rsidRPr="00903B32">
        <w:t xml:space="preserve">Jacken ausgezogen </w:t>
      </w:r>
      <w:r w:rsidRPr="004D665B">
        <w:t xml:space="preserve">und </w:t>
      </w:r>
      <w:r w:rsidRPr="00C97183">
        <w:t xml:space="preserve">an der Garderobe im Flur </w:t>
      </w:r>
      <w:r w:rsidRPr="004D665B">
        <w:t xml:space="preserve">aufgehängt. </w:t>
      </w:r>
    </w:p>
    <w:p w14:paraId="3A692838" w14:textId="77777777" w:rsidR="003537A5" w:rsidRDefault="003537A5" w:rsidP="003537A5">
      <w:pPr>
        <w:pStyle w:val="Listenabsatz"/>
        <w:numPr>
          <w:ilvl w:val="0"/>
          <w:numId w:val="22"/>
        </w:numPr>
      </w:pPr>
      <w:r>
        <w:t xml:space="preserve">Die </w:t>
      </w:r>
      <w:r w:rsidRPr="00903B32">
        <w:t>Hände</w:t>
      </w:r>
      <w:r>
        <w:t xml:space="preserve"> werden </w:t>
      </w:r>
      <w:r w:rsidRPr="00903B32">
        <w:t>vor dem Essen</w:t>
      </w:r>
      <w:r>
        <w:t xml:space="preserve"> </w:t>
      </w:r>
      <w:r w:rsidRPr="00C97183">
        <w:t xml:space="preserve">mit Seife </w:t>
      </w:r>
      <w:r>
        <w:t>gewaschen.</w:t>
      </w:r>
    </w:p>
    <w:p w14:paraId="6F38C3EF" w14:textId="77777777" w:rsidR="003537A5" w:rsidRDefault="003537A5" w:rsidP="003537A5">
      <w:pPr>
        <w:pStyle w:val="Listenabsatz"/>
        <w:numPr>
          <w:ilvl w:val="0"/>
          <w:numId w:val="22"/>
        </w:numPr>
      </w:pPr>
      <w:r>
        <w:t>Jeder lässt sich nur so viel auf den Teller geben, wie er essen kann und mag. Das Nachnehmen ist selbstverständlich möglich.</w:t>
      </w:r>
    </w:p>
    <w:p w14:paraId="6FC18EA0" w14:textId="77777777" w:rsidR="003537A5" w:rsidRDefault="003537A5" w:rsidP="003537A5">
      <w:pPr>
        <w:pStyle w:val="Listenabsatz"/>
        <w:numPr>
          <w:ilvl w:val="0"/>
          <w:numId w:val="22"/>
        </w:numPr>
      </w:pPr>
      <w:r>
        <w:t>Man bedankt sich für sein Essen.</w:t>
      </w:r>
    </w:p>
    <w:p w14:paraId="6F89720E" w14:textId="77777777" w:rsidR="003537A5" w:rsidRDefault="003537A5" w:rsidP="003537A5">
      <w:pPr>
        <w:pStyle w:val="Listenabsatz"/>
        <w:numPr>
          <w:ilvl w:val="0"/>
          <w:numId w:val="22"/>
        </w:numPr>
      </w:pPr>
      <w:r>
        <w:t xml:space="preserve">Man sucht sich einen Platz und setzt sich dort ordentlich auf den Stuhl und hat beide Beine unter dem Tisch. Man sitzt gerade, hat beide Hände auf dem Tisch und hält die Ellbogen dicht am Körper nach unten. </w:t>
      </w:r>
    </w:p>
    <w:p w14:paraId="06E96C84" w14:textId="77777777" w:rsidR="003537A5" w:rsidRDefault="003537A5" w:rsidP="003537A5">
      <w:pPr>
        <w:pStyle w:val="Listenabsatz"/>
        <w:numPr>
          <w:ilvl w:val="0"/>
          <w:numId w:val="22"/>
        </w:numPr>
      </w:pPr>
      <w:r>
        <w:t>Man ist freundlich in seiner Tischgemeinschaft, wünscht sich einen guten Appetit und sagt bei Bedarf bitte und danke.</w:t>
      </w:r>
    </w:p>
    <w:p w14:paraId="43F4A6F2" w14:textId="77777777" w:rsidR="003537A5" w:rsidRDefault="003537A5" w:rsidP="003537A5">
      <w:pPr>
        <w:pStyle w:val="Listenabsatz"/>
        <w:numPr>
          <w:ilvl w:val="0"/>
          <w:numId w:val="22"/>
        </w:numPr>
      </w:pPr>
      <w:r>
        <w:t>Wenn man redet, achtet man auf eine angemessene Lautstärke.</w:t>
      </w:r>
    </w:p>
    <w:p w14:paraId="1BB56516" w14:textId="77777777" w:rsidR="003537A5" w:rsidRDefault="003537A5" w:rsidP="003537A5">
      <w:pPr>
        <w:pStyle w:val="Listenabsatz"/>
        <w:numPr>
          <w:ilvl w:val="0"/>
          <w:numId w:val="22"/>
        </w:numPr>
      </w:pPr>
      <w:r>
        <w:t xml:space="preserve">Man isst mit Messer und Gabel oder wahlweise dem Löffel. Hierbei beachtet man die korrekte Haltung und Benutzung selbiger. </w:t>
      </w:r>
    </w:p>
    <w:p w14:paraId="18F3C84C" w14:textId="77777777" w:rsidR="003537A5" w:rsidRDefault="003537A5" w:rsidP="003537A5">
      <w:pPr>
        <w:pStyle w:val="Listenabsatz"/>
        <w:numPr>
          <w:ilvl w:val="0"/>
          <w:numId w:val="22"/>
        </w:numPr>
      </w:pPr>
      <w:r>
        <w:t>Man führt das Besteck zum Mund und nicht den Mund zum Besteck.</w:t>
      </w:r>
    </w:p>
    <w:p w14:paraId="5B57D423" w14:textId="77777777" w:rsidR="003537A5" w:rsidRDefault="003537A5" w:rsidP="003537A5">
      <w:pPr>
        <w:pStyle w:val="Listenabsatz"/>
        <w:numPr>
          <w:ilvl w:val="0"/>
          <w:numId w:val="22"/>
        </w:numPr>
      </w:pPr>
      <w:r>
        <w:t>Man isst mit geschlossenem Mund und achtet darauf keine unangenehmen Essgeräusche von sich zu geben.</w:t>
      </w:r>
    </w:p>
    <w:p w14:paraId="53723C53" w14:textId="77777777" w:rsidR="003537A5" w:rsidRDefault="003537A5" w:rsidP="003537A5">
      <w:pPr>
        <w:pStyle w:val="Listenabsatz"/>
        <w:numPr>
          <w:ilvl w:val="0"/>
          <w:numId w:val="22"/>
        </w:numPr>
      </w:pPr>
      <w:r>
        <w:lastRenderedPageBreak/>
        <w:t xml:space="preserve">Man geht mit dem Essen achtsam um. </w:t>
      </w:r>
    </w:p>
    <w:p w14:paraId="60810E6C" w14:textId="77777777" w:rsidR="003537A5" w:rsidRDefault="003537A5" w:rsidP="003537A5">
      <w:pPr>
        <w:pStyle w:val="Listenabsatz"/>
        <w:numPr>
          <w:ilvl w:val="0"/>
          <w:numId w:val="22"/>
        </w:numPr>
      </w:pPr>
      <w:r>
        <w:t>Nachdem man alles in Ruhe aufgegessen hat – auch den Nachtisch sitzend – wischt man sich mit der Serviette den Mund ab und verabschiedet sich von seinen Tischnachbarn.</w:t>
      </w:r>
    </w:p>
    <w:p w14:paraId="52133002" w14:textId="77777777" w:rsidR="003537A5" w:rsidRPr="00C97183" w:rsidRDefault="003537A5" w:rsidP="003537A5">
      <w:pPr>
        <w:pStyle w:val="Listenabsatz"/>
        <w:numPr>
          <w:ilvl w:val="0"/>
          <w:numId w:val="22"/>
        </w:numPr>
      </w:pPr>
      <w:r w:rsidRPr="00C97183">
        <w:t>Nach dem Essen räumt man sein Geschirr und das Besteck auf den Geschirrwagen.</w:t>
      </w:r>
    </w:p>
    <w:p w14:paraId="45259059" w14:textId="77777777" w:rsidR="003537A5" w:rsidRDefault="003537A5" w:rsidP="003537A5">
      <w:pPr>
        <w:pStyle w:val="Listenabsatz"/>
        <w:numPr>
          <w:ilvl w:val="0"/>
          <w:numId w:val="22"/>
        </w:numPr>
      </w:pPr>
      <w:r>
        <w:t>Sollten noch Essensreste übrig sein, so schiebt man diese vorsichtig vom Teller in den Abfalleimer. Hierbei achtet man darauf</w:t>
      </w:r>
      <w:r w:rsidRPr="00C97183">
        <w:t xml:space="preserve">, nicht daneben zu werfen. </w:t>
      </w:r>
    </w:p>
    <w:p w14:paraId="4D1F7515" w14:textId="77777777" w:rsidR="003537A5" w:rsidRDefault="003537A5" w:rsidP="003537A5">
      <w:pPr>
        <w:pStyle w:val="Listenabsatz"/>
        <w:numPr>
          <w:ilvl w:val="0"/>
          <w:numId w:val="22"/>
        </w:numPr>
      </w:pPr>
      <w:r>
        <w:t xml:space="preserve">Nach </w:t>
      </w:r>
      <w:r w:rsidRPr="00903B32">
        <w:t xml:space="preserve">dem Essen </w:t>
      </w:r>
      <w:r>
        <w:t xml:space="preserve">wischt man seinen </w:t>
      </w:r>
      <w:r w:rsidRPr="00903B32">
        <w:t xml:space="preserve">Tisch </w:t>
      </w:r>
      <w:r>
        <w:t>ab</w:t>
      </w:r>
      <w:r w:rsidRPr="00903B32">
        <w:t xml:space="preserve"> und </w:t>
      </w:r>
      <w:r>
        <w:t xml:space="preserve">schiebt den </w:t>
      </w:r>
      <w:r w:rsidRPr="00903B32">
        <w:t xml:space="preserve">Stuhl </w:t>
      </w:r>
      <w:r>
        <w:t>ran</w:t>
      </w:r>
      <w:r w:rsidRPr="00903B32">
        <w:t>.</w:t>
      </w:r>
    </w:p>
    <w:p w14:paraId="4ADB7CCC" w14:textId="77777777" w:rsidR="003537A5" w:rsidRDefault="003537A5" w:rsidP="003537A5">
      <w:pPr>
        <w:pStyle w:val="Listenabsatz"/>
        <w:numPr>
          <w:ilvl w:val="0"/>
          <w:numId w:val="22"/>
        </w:numPr>
      </w:pPr>
      <w:r>
        <w:t>Bevor man den Raum verlässt, verabschiedet man sich höflich vom</w:t>
      </w:r>
      <w:r w:rsidRPr="00903B32">
        <w:t xml:space="preserve"> Küchenpersonal</w:t>
      </w:r>
      <w:r>
        <w:t>.</w:t>
      </w:r>
    </w:p>
    <w:p w14:paraId="614F739A" w14:textId="77777777" w:rsidR="003537A5" w:rsidRDefault="003537A5" w:rsidP="003537A5">
      <w:pPr>
        <w:pStyle w:val="berschrift2"/>
      </w:pPr>
      <w:bookmarkStart w:id="46" w:name="_Toc36633201"/>
      <w:r w:rsidRPr="00582CFD">
        <w:t>Evaluation und Weiterentwicklung des Konzepts</w:t>
      </w:r>
      <w:bookmarkEnd w:id="46"/>
    </w:p>
    <w:p w14:paraId="4012BE73" w14:textId="77777777" w:rsidR="003537A5" w:rsidRPr="00BE0E76" w:rsidRDefault="003537A5" w:rsidP="003537A5">
      <w:r w:rsidRPr="00BE0E76">
        <w:t xml:space="preserve">In der </w:t>
      </w:r>
      <w:proofErr w:type="spellStart"/>
      <w:r w:rsidRPr="00BE0E76">
        <w:t>Gruneliusschule</w:t>
      </w:r>
      <w:proofErr w:type="spellEnd"/>
      <w:r w:rsidRPr="00BE0E76">
        <w:t xml:space="preserve"> wird halbjährlich eine Evaluation stattfinden, in der die Umsetzung der oben genannten Ziele und Prinzipien sowie der allgemeine Zustand in der Mensa bewertet wird. Folgende Punkte werden abgefragt:</w:t>
      </w:r>
    </w:p>
    <w:p w14:paraId="2A212403" w14:textId="77777777" w:rsidR="003537A5" w:rsidRPr="00BE0E76" w:rsidRDefault="003537A5" w:rsidP="003537A5">
      <w:r w:rsidRPr="00BE0E76">
        <w:t>Sind die gesetzten Ziele und Prinzipien erreicht?</w:t>
      </w:r>
    </w:p>
    <w:p w14:paraId="546F3F96" w14:textId="77777777" w:rsidR="003537A5" w:rsidRPr="00BE0E76" w:rsidRDefault="003537A5" w:rsidP="003537A5">
      <w:r w:rsidRPr="00BE0E76">
        <w:t>Welche neuen Ziele müssen gesetzt werden?</w:t>
      </w:r>
    </w:p>
    <w:p w14:paraId="4AE735AF" w14:textId="49A0C8B7" w:rsidR="003537A5" w:rsidRPr="00BE0E76" w:rsidRDefault="003537A5" w:rsidP="003537A5">
      <w:pPr>
        <w:pStyle w:val="Listenabsatz"/>
        <w:numPr>
          <w:ilvl w:val="0"/>
          <w:numId w:val="25"/>
        </w:numPr>
      </w:pPr>
      <w:r w:rsidRPr="00BE0E76">
        <w:t xml:space="preserve">im Hinblick auf die </w:t>
      </w:r>
      <w:r w:rsidR="0082627C" w:rsidRPr="00A95EC6">
        <w:rPr>
          <w:lang w:eastAsia="de-DE"/>
        </w:rPr>
        <w:t>Schüler</w:t>
      </w:r>
      <w:r w:rsidR="0082627C">
        <w:rPr>
          <w:lang w:eastAsia="de-DE"/>
        </w:rPr>
        <w:t>innen und Schüler</w:t>
      </w:r>
    </w:p>
    <w:p w14:paraId="23034C66" w14:textId="77777777" w:rsidR="003537A5" w:rsidRDefault="003537A5" w:rsidP="003537A5">
      <w:pPr>
        <w:pStyle w:val="Listenabsatz"/>
        <w:numPr>
          <w:ilvl w:val="0"/>
          <w:numId w:val="25"/>
        </w:numPr>
      </w:pPr>
      <w:r w:rsidRPr="00BE0E76">
        <w:t>aus Perspektive des Küchenpersonals</w:t>
      </w:r>
    </w:p>
    <w:p w14:paraId="5096A604" w14:textId="77777777" w:rsidR="003537A5" w:rsidRDefault="003537A5" w:rsidP="003537A5">
      <w:pPr>
        <w:pStyle w:val="berschrift2"/>
      </w:pPr>
      <w:bookmarkStart w:id="47" w:name="_Toc36633202"/>
      <w:r w:rsidRPr="00650434">
        <w:t>Zuständigkeiten</w:t>
      </w:r>
      <w:bookmarkEnd w:id="47"/>
    </w:p>
    <w:p w14:paraId="3E6BD3CD" w14:textId="77777777" w:rsidR="003537A5" w:rsidRPr="006F5B1C" w:rsidRDefault="003537A5" w:rsidP="003537A5">
      <w:pPr>
        <w:rPr>
          <w:bCs/>
        </w:rPr>
      </w:pPr>
      <w:r w:rsidRPr="006F5B1C">
        <w:rPr>
          <w:bCs/>
        </w:rPr>
        <w:t>Folgende Zuständigkeiten sind in der Mensa geregelt:</w:t>
      </w:r>
    </w:p>
    <w:tbl>
      <w:tblPr>
        <w:tblW w:w="8121" w:type="dxa"/>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7"/>
        <w:gridCol w:w="4324"/>
      </w:tblGrid>
      <w:tr w:rsidR="003537A5" w:rsidRPr="006F5B1C" w14:paraId="40BCFC26" w14:textId="77777777" w:rsidTr="0082627C">
        <w:trPr>
          <w:trHeight w:val="456"/>
        </w:trPr>
        <w:tc>
          <w:tcPr>
            <w:tcW w:w="3797" w:type="dxa"/>
          </w:tcPr>
          <w:p w14:paraId="49A92BF9" w14:textId="77777777" w:rsidR="003537A5" w:rsidRPr="006F5B1C" w:rsidRDefault="003537A5" w:rsidP="007124BF">
            <w:pPr>
              <w:jc w:val="center"/>
              <w:rPr>
                <w:bCs/>
              </w:rPr>
            </w:pPr>
            <w:r w:rsidRPr="006F5B1C">
              <w:rPr>
                <w:bCs/>
              </w:rPr>
              <w:t>Wer?</w:t>
            </w:r>
          </w:p>
        </w:tc>
        <w:tc>
          <w:tcPr>
            <w:tcW w:w="4324" w:type="dxa"/>
          </w:tcPr>
          <w:p w14:paraId="7A08DAC0" w14:textId="77777777" w:rsidR="003537A5" w:rsidRPr="006F5B1C" w:rsidRDefault="003537A5" w:rsidP="007124BF">
            <w:pPr>
              <w:jc w:val="center"/>
              <w:rPr>
                <w:bCs/>
              </w:rPr>
            </w:pPr>
            <w:r w:rsidRPr="006F5B1C">
              <w:rPr>
                <w:bCs/>
              </w:rPr>
              <w:t>zuständig für</w:t>
            </w:r>
          </w:p>
        </w:tc>
      </w:tr>
      <w:tr w:rsidR="003537A5" w:rsidRPr="006F5B1C" w14:paraId="515955C4" w14:textId="77777777" w:rsidTr="0082627C">
        <w:trPr>
          <w:trHeight w:val="456"/>
        </w:trPr>
        <w:tc>
          <w:tcPr>
            <w:tcW w:w="3797" w:type="dxa"/>
          </w:tcPr>
          <w:p w14:paraId="2D221626" w14:textId="77777777" w:rsidR="003537A5" w:rsidRPr="006F5B1C" w:rsidRDefault="003537A5" w:rsidP="003537A5">
            <w:pPr>
              <w:pStyle w:val="Listenabsatz"/>
              <w:numPr>
                <w:ilvl w:val="0"/>
                <w:numId w:val="26"/>
              </w:numPr>
              <w:spacing w:before="0" w:after="160" w:line="259" w:lineRule="auto"/>
              <w:ind w:left="577"/>
              <w:jc w:val="left"/>
              <w:rPr>
                <w:bCs/>
              </w:rPr>
            </w:pPr>
            <w:r w:rsidRPr="006F5B1C">
              <w:rPr>
                <w:bCs/>
              </w:rPr>
              <w:t xml:space="preserve">Küchenpersonal             </w:t>
            </w:r>
          </w:p>
        </w:tc>
        <w:tc>
          <w:tcPr>
            <w:tcW w:w="4324" w:type="dxa"/>
          </w:tcPr>
          <w:p w14:paraId="0FB86934" w14:textId="77777777" w:rsidR="003537A5" w:rsidRPr="006F5B1C" w:rsidRDefault="003537A5" w:rsidP="003537A5">
            <w:pPr>
              <w:pStyle w:val="Listenabsatz"/>
              <w:numPr>
                <w:ilvl w:val="0"/>
                <w:numId w:val="27"/>
              </w:numPr>
              <w:spacing w:before="0" w:after="160" w:line="259" w:lineRule="auto"/>
              <w:jc w:val="left"/>
              <w:rPr>
                <w:bCs/>
              </w:rPr>
            </w:pPr>
            <w:r w:rsidRPr="006F5B1C">
              <w:rPr>
                <w:bCs/>
              </w:rPr>
              <w:t>Anmeldungsliste pflegen</w:t>
            </w:r>
          </w:p>
          <w:p w14:paraId="30A8A89D" w14:textId="77777777" w:rsidR="003537A5" w:rsidRPr="006F5B1C" w:rsidRDefault="003537A5" w:rsidP="003537A5">
            <w:pPr>
              <w:pStyle w:val="Listenabsatz"/>
              <w:numPr>
                <w:ilvl w:val="0"/>
                <w:numId w:val="27"/>
              </w:numPr>
              <w:spacing w:before="0" w:after="160" w:line="259" w:lineRule="auto"/>
              <w:jc w:val="left"/>
              <w:rPr>
                <w:bCs/>
              </w:rPr>
            </w:pPr>
            <w:r w:rsidRPr="006F5B1C">
              <w:rPr>
                <w:bCs/>
              </w:rPr>
              <w:t>Essen individuell portionieren</w:t>
            </w:r>
          </w:p>
        </w:tc>
      </w:tr>
      <w:tr w:rsidR="003537A5" w:rsidRPr="006F5B1C" w14:paraId="6219EA20" w14:textId="77777777" w:rsidTr="0082627C">
        <w:trPr>
          <w:trHeight w:val="1371"/>
        </w:trPr>
        <w:tc>
          <w:tcPr>
            <w:tcW w:w="3797" w:type="dxa"/>
          </w:tcPr>
          <w:p w14:paraId="6B3C2C06" w14:textId="77777777" w:rsidR="003537A5" w:rsidRPr="006F5B1C" w:rsidRDefault="003537A5" w:rsidP="003537A5">
            <w:pPr>
              <w:pStyle w:val="Listenabsatz"/>
              <w:numPr>
                <w:ilvl w:val="0"/>
                <w:numId w:val="26"/>
              </w:numPr>
              <w:spacing w:before="0" w:after="160" w:line="259" w:lineRule="auto"/>
              <w:ind w:left="577"/>
              <w:jc w:val="left"/>
              <w:rPr>
                <w:bCs/>
              </w:rPr>
            </w:pPr>
            <w:r w:rsidRPr="006F5B1C">
              <w:rPr>
                <w:bCs/>
              </w:rPr>
              <w:t>Lehrkräfte</w:t>
            </w:r>
          </w:p>
          <w:p w14:paraId="7E71CAA0" w14:textId="77777777" w:rsidR="003537A5" w:rsidRPr="006F5B1C" w:rsidRDefault="003537A5" w:rsidP="003537A5">
            <w:pPr>
              <w:pStyle w:val="Listenabsatz"/>
              <w:numPr>
                <w:ilvl w:val="0"/>
                <w:numId w:val="26"/>
              </w:numPr>
              <w:spacing w:before="0" w:after="160" w:line="259" w:lineRule="auto"/>
              <w:ind w:left="577"/>
              <w:jc w:val="left"/>
              <w:rPr>
                <w:bCs/>
              </w:rPr>
            </w:pPr>
            <w:r w:rsidRPr="006F5B1C">
              <w:rPr>
                <w:bCs/>
              </w:rPr>
              <w:t>Fachlehrer</w:t>
            </w:r>
          </w:p>
          <w:p w14:paraId="6E77646B" w14:textId="77777777" w:rsidR="003537A5" w:rsidRPr="006F5B1C" w:rsidRDefault="003537A5" w:rsidP="003537A5">
            <w:pPr>
              <w:pStyle w:val="Listenabsatz"/>
              <w:numPr>
                <w:ilvl w:val="0"/>
                <w:numId w:val="26"/>
              </w:numPr>
              <w:spacing w:before="0" w:after="160" w:line="259" w:lineRule="auto"/>
              <w:ind w:left="577"/>
              <w:jc w:val="left"/>
              <w:rPr>
                <w:bCs/>
              </w:rPr>
            </w:pPr>
            <w:r w:rsidRPr="006F5B1C">
              <w:rPr>
                <w:bCs/>
              </w:rPr>
              <w:t>pädagogische Fachkräfte</w:t>
            </w:r>
          </w:p>
          <w:p w14:paraId="7554464B" w14:textId="77777777" w:rsidR="003537A5" w:rsidRPr="006F5B1C" w:rsidRDefault="003537A5" w:rsidP="003537A5">
            <w:pPr>
              <w:pStyle w:val="Listenabsatz"/>
              <w:numPr>
                <w:ilvl w:val="0"/>
                <w:numId w:val="26"/>
              </w:numPr>
              <w:spacing w:before="0" w:after="160" w:line="259" w:lineRule="auto"/>
              <w:ind w:left="577"/>
              <w:jc w:val="left"/>
              <w:rPr>
                <w:bCs/>
              </w:rPr>
            </w:pPr>
            <w:r w:rsidRPr="006F5B1C">
              <w:rPr>
                <w:bCs/>
              </w:rPr>
              <w:t xml:space="preserve">studentische Aushilfen in pädagogischer Ausbildung </w:t>
            </w:r>
          </w:p>
        </w:tc>
        <w:tc>
          <w:tcPr>
            <w:tcW w:w="4324" w:type="dxa"/>
          </w:tcPr>
          <w:p w14:paraId="3D199AF7" w14:textId="77777777" w:rsidR="003537A5" w:rsidRPr="006F5B1C" w:rsidRDefault="003537A5" w:rsidP="003537A5">
            <w:pPr>
              <w:pStyle w:val="Listenabsatz"/>
              <w:numPr>
                <w:ilvl w:val="0"/>
                <w:numId w:val="28"/>
              </w:numPr>
              <w:spacing w:before="0" w:after="160" w:line="259" w:lineRule="auto"/>
              <w:jc w:val="left"/>
              <w:rPr>
                <w:bCs/>
              </w:rPr>
            </w:pPr>
            <w:r w:rsidRPr="006F5B1C">
              <w:rPr>
                <w:bCs/>
              </w:rPr>
              <w:t>Reibungslose Essensausgabe gewährleisten</w:t>
            </w:r>
          </w:p>
          <w:p w14:paraId="1A5AC8FA" w14:textId="2BCA6B12" w:rsidR="003537A5" w:rsidRPr="006F5B1C" w:rsidRDefault="003537A5" w:rsidP="003537A5">
            <w:pPr>
              <w:pStyle w:val="Listenabsatz"/>
              <w:numPr>
                <w:ilvl w:val="0"/>
                <w:numId w:val="28"/>
              </w:numPr>
              <w:spacing w:before="0" w:after="160" w:line="259" w:lineRule="auto"/>
              <w:jc w:val="left"/>
              <w:rPr>
                <w:bCs/>
              </w:rPr>
            </w:pPr>
            <w:proofErr w:type="spellStart"/>
            <w:r w:rsidRPr="006F5B1C">
              <w:rPr>
                <w:bCs/>
              </w:rPr>
              <w:t>SuS</w:t>
            </w:r>
            <w:proofErr w:type="spellEnd"/>
            <w:r w:rsidRPr="006F5B1C">
              <w:rPr>
                <w:bCs/>
              </w:rPr>
              <w:t xml:space="preserve"> an die Regeln und Tischmanieren (</w:t>
            </w:r>
            <w:r w:rsidR="0082627C">
              <w:rPr>
                <w:bCs/>
              </w:rPr>
              <w:t>6</w:t>
            </w:r>
            <w:r>
              <w:rPr>
                <w:bCs/>
              </w:rPr>
              <w:t>.</w:t>
            </w:r>
            <w:r w:rsidRPr="006F5B1C">
              <w:rPr>
                <w:bCs/>
              </w:rPr>
              <w:t>2.2) erinnern</w:t>
            </w:r>
          </w:p>
          <w:p w14:paraId="27DCF118" w14:textId="77777777" w:rsidR="003537A5" w:rsidRPr="006F5B1C" w:rsidRDefault="003537A5" w:rsidP="003537A5">
            <w:pPr>
              <w:pStyle w:val="Listenabsatz"/>
              <w:numPr>
                <w:ilvl w:val="0"/>
                <w:numId w:val="28"/>
              </w:numPr>
              <w:spacing w:before="0" w:after="160" w:line="259" w:lineRule="auto"/>
              <w:jc w:val="left"/>
              <w:rPr>
                <w:bCs/>
              </w:rPr>
            </w:pPr>
            <w:r w:rsidRPr="006F5B1C">
              <w:rPr>
                <w:bCs/>
              </w:rPr>
              <w:t xml:space="preserve">Als Vorbild fungieren   </w:t>
            </w:r>
          </w:p>
        </w:tc>
      </w:tr>
      <w:tr w:rsidR="003537A5" w:rsidRPr="006F5B1C" w14:paraId="670DD126" w14:textId="77777777" w:rsidTr="0082627C">
        <w:trPr>
          <w:trHeight w:val="476"/>
        </w:trPr>
        <w:tc>
          <w:tcPr>
            <w:tcW w:w="3797" w:type="dxa"/>
          </w:tcPr>
          <w:p w14:paraId="1737C79C" w14:textId="77777777" w:rsidR="003537A5" w:rsidRPr="006F5B1C" w:rsidRDefault="003537A5" w:rsidP="003537A5">
            <w:pPr>
              <w:pStyle w:val="Listenabsatz"/>
              <w:numPr>
                <w:ilvl w:val="0"/>
                <w:numId w:val="26"/>
              </w:numPr>
              <w:spacing w:before="0" w:after="160" w:line="259" w:lineRule="auto"/>
              <w:ind w:left="577"/>
              <w:jc w:val="left"/>
              <w:rPr>
                <w:bCs/>
              </w:rPr>
            </w:pPr>
            <w:r w:rsidRPr="006F5B1C">
              <w:rPr>
                <w:bCs/>
              </w:rPr>
              <w:t xml:space="preserve">Schülerinnen und Schüler </w:t>
            </w:r>
          </w:p>
        </w:tc>
        <w:tc>
          <w:tcPr>
            <w:tcW w:w="4324" w:type="dxa"/>
          </w:tcPr>
          <w:p w14:paraId="51F17A6C" w14:textId="77777777" w:rsidR="003537A5" w:rsidRPr="006F5B1C" w:rsidRDefault="003537A5" w:rsidP="003537A5">
            <w:pPr>
              <w:pStyle w:val="Listenabsatz"/>
              <w:numPr>
                <w:ilvl w:val="0"/>
                <w:numId w:val="29"/>
              </w:numPr>
              <w:spacing w:before="0" w:after="160" w:line="259" w:lineRule="auto"/>
              <w:jc w:val="left"/>
              <w:rPr>
                <w:bCs/>
              </w:rPr>
            </w:pPr>
            <w:r w:rsidRPr="006F5B1C">
              <w:rPr>
                <w:bCs/>
              </w:rPr>
              <w:t>In der vorgegebenen Mittagszeit essen</w:t>
            </w:r>
          </w:p>
          <w:p w14:paraId="37F25767" w14:textId="77777777" w:rsidR="003537A5" w:rsidRPr="006F5B1C" w:rsidRDefault="003537A5" w:rsidP="003537A5">
            <w:pPr>
              <w:pStyle w:val="Listenabsatz"/>
              <w:numPr>
                <w:ilvl w:val="0"/>
                <w:numId w:val="29"/>
              </w:numPr>
              <w:spacing w:before="0" w:after="160" w:line="259" w:lineRule="auto"/>
              <w:jc w:val="left"/>
              <w:rPr>
                <w:bCs/>
              </w:rPr>
            </w:pPr>
            <w:r w:rsidRPr="006F5B1C">
              <w:rPr>
                <w:bCs/>
              </w:rPr>
              <w:t xml:space="preserve">Regeln und Tischmanieren berücksichtigen </w:t>
            </w:r>
          </w:p>
          <w:p w14:paraId="670FDFE9" w14:textId="77777777" w:rsidR="003537A5" w:rsidRPr="006F5B1C" w:rsidRDefault="003537A5" w:rsidP="003537A5">
            <w:pPr>
              <w:pStyle w:val="Listenabsatz"/>
              <w:numPr>
                <w:ilvl w:val="0"/>
                <w:numId w:val="29"/>
              </w:numPr>
              <w:spacing w:before="0" w:after="160" w:line="259" w:lineRule="auto"/>
              <w:jc w:val="left"/>
              <w:rPr>
                <w:bCs/>
              </w:rPr>
            </w:pPr>
            <w:r w:rsidRPr="006F5B1C">
              <w:rPr>
                <w:bCs/>
              </w:rPr>
              <w:t>Platz im Ursprungszustand verlassen</w:t>
            </w:r>
          </w:p>
        </w:tc>
      </w:tr>
    </w:tbl>
    <w:p w14:paraId="181D810A" w14:textId="77777777" w:rsidR="003537A5" w:rsidRPr="00DF2087" w:rsidRDefault="003537A5" w:rsidP="003537A5">
      <w:pPr>
        <w:rPr>
          <w:b/>
        </w:rPr>
      </w:pPr>
    </w:p>
    <w:p w14:paraId="01F36B2F" w14:textId="77777777" w:rsidR="003537A5" w:rsidRPr="00C97183" w:rsidRDefault="003537A5" w:rsidP="003537A5">
      <w:r w:rsidRPr="00C97183">
        <w:t>Es wäre sinnvoll mind</w:t>
      </w:r>
      <w:r>
        <w:t>estens</w:t>
      </w:r>
      <w:r w:rsidRPr="00C97183">
        <w:t xml:space="preserve"> eine zuständige Person aus der Schulgemeinschaft für das Mittagessen zu benennen. Diese Person hält den Kontakt zum Caterer, Küchenkräften, informiert diese über Schul- oder Betreuungsschließung, Elternanfragen, Aushang Speiseplan, gibt mögliche Unzufried</w:t>
      </w:r>
      <w:r>
        <w:t>enheit/Lob weiter, p</w:t>
      </w:r>
      <w:r w:rsidRPr="00C97183">
        <w:t xml:space="preserve">rüft ob die Rahmenbedingungen noch geeignet sind, um sich auch an </w:t>
      </w:r>
      <w:r>
        <w:t xml:space="preserve">die </w:t>
      </w:r>
      <w:r w:rsidRPr="00C97183">
        <w:t xml:space="preserve">Regeln halten zu können. </w:t>
      </w:r>
    </w:p>
    <w:p w14:paraId="72639588" w14:textId="77777777" w:rsidR="003537A5" w:rsidRDefault="003537A5" w:rsidP="003537A5">
      <w:r w:rsidRPr="00C97183">
        <w:t xml:space="preserve">Unterrichtseinheit </w:t>
      </w:r>
      <w:r>
        <w:t xml:space="preserve">im Sachunterricht </w:t>
      </w:r>
      <w:r w:rsidRPr="00C97183">
        <w:t>zu den Kulturtechniken</w:t>
      </w:r>
      <w:r>
        <w:t>.</w:t>
      </w:r>
      <w:r w:rsidRPr="00C97183">
        <w:t xml:space="preserve"> Tischmanieren einführen und ggf. eintrainieren und diese in regelmäßigen Abständen wiederholen.  </w:t>
      </w:r>
    </w:p>
    <w:p w14:paraId="67212E48" w14:textId="1CA13CA7" w:rsidR="003537A5" w:rsidRPr="0082627C" w:rsidRDefault="003537A5" w:rsidP="0082627C">
      <w:pPr>
        <w:pStyle w:val="berschrift2"/>
      </w:pPr>
      <w:bookmarkStart w:id="48" w:name="_Toc36633203"/>
      <w:r w:rsidRPr="0082627C">
        <w:t>Anlagen</w:t>
      </w:r>
      <w:bookmarkEnd w:id="48"/>
    </w:p>
    <w:p w14:paraId="416581A2" w14:textId="0F53A900" w:rsidR="003537A5" w:rsidRPr="0082627C" w:rsidRDefault="003537A5" w:rsidP="0082627C">
      <w:pPr>
        <w:pStyle w:val="Listenabsatz"/>
        <w:numPr>
          <w:ilvl w:val="0"/>
          <w:numId w:val="26"/>
        </w:numPr>
        <w:rPr>
          <w:bCs/>
        </w:rPr>
      </w:pPr>
      <w:r w:rsidRPr="0082627C">
        <w:rPr>
          <w:bCs/>
        </w:rPr>
        <w:t>Essensregeln für die Kinder und zum Aushängen in der Mensa</w:t>
      </w:r>
    </w:p>
    <w:p w14:paraId="06FD5849" w14:textId="2D3A94A6" w:rsidR="0082627C" w:rsidRDefault="00DE0E65" w:rsidP="003537A5">
      <w:pPr>
        <w:rPr>
          <w:bCs/>
        </w:rPr>
      </w:pPr>
      <w:r>
        <w:rPr>
          <w:bCs/>
          <w:noProof/>
          <w:lang w:eastAsia="de-DE"/>
        </w:rPr>
        <w:drawing>
          <wp:inline distT="0" distB="0" distL="0" distR="0" wp14:anchorId="4AF66B58" wp14:editId="53E16B57">
            <wp:extent cx="5039995" cy="3565525"/>
            <wp:effectExtent l="0" t="0" r="8255" b="0"/>
            <wp:docPr id="2" name="Grafik 2"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schmanierenend-page-00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039995" cy="3565525"/>
                    </a:xfrm>
                    <a:prstGeom prst="rect">
                      <a:avLst/>
                    </a:prstGeom>
                  </pic:spPr>
                </pic:pic>
              </a:graphicData>
            </a:graphic>
          </wp:inline>
        </w:drawing>
      </w:r>
    </w:p>
    <w:p w14:paraId="5CF48D11" w14:textId="378A2647" w:rsidR="00AB1915" w:rsidRDefault="00AB1915" w:rsidP="00AB1915">
      <w:pPr>
        <w:pStyle w:val="Beschriftung"/>
      </w:pPr>
      <w:bookmarkStart w:id="49" w:name="_Toc430245988"/>
      <w:bookmarkStart w:id="50" w:name="_Toc36632794"/>
      <w:r>
        <w:t xml:space="preserve">Abbildung </w:t>
      </w:r>
      <w:fldSimple w:instr=" SEQ Abbildung \* ARABIC ">
        <w:r>
          <w:rPr>
            <w:noProof/>
          </w:rPr>
          <w:t>3</w:t>
        </w:r>
      </w:fldSimple>
      <w:r>
        <w:t xml:space="preserve">: </w:t>
      </w:r>
      <w:bookmarkEnd w:id="49"/>
      <w:r w:rsidR="003A2FB1">
        <w:t>G</w:t>
      </w:r>
      <w:r>
        <w:t>ute Tischmanieren</w:t>
      </w:r>
      <w:bookmarkEnd w:id="50"/>
    </w:p>
    <w:p w14:paraId="683A849E" w14:textId="6B782D9E" w:rsidR="00E13A2B" w:rsidRDefault="00E13A2B" w:rsidP="00E13A2B">
      <w:pPr>
        <w:pStyle w:val="berschrift1"/>
      </w:pPr>
      <w:bookmarkStart w:id="51" w:name="_Toc36633204"/>
      <w:r>
        <w:lastRenderedPageBreak/>
        <w:t>Baustein Hausaufgaben</w:t>
      </w:r>
      <w:bookmarkEnd w:id="51"/>
      <w:r>
        <w:t xml:space="preserve"> </w:t>
      </w:r>
    </w:p>
    <w:p w14:paraId="7C7AF73D" w14:textId="5FC63684" w:rsidR="00E13A2B" w:rsidRDefault="00E13A2B" w:rsidP="00E13A2B">
      <w:pPr>
        <w:pStyle w:val="berschrift2"/>
      </w:pPr>
      <w:bookmarkStart w:id="52" w:name="_Toc36633205"/>
      <w:r>
        <w:t>Schulische Ausgangssituation</w:t>
      </w:r>
      <w:bookmarkEnd w:id="52"/>
    </w:p>
    <w:p w14:paraId="522648EF" w14:textId="5B1FFA5C" w:rsidR="00E13A2B" w:rsidRDefault="007124BF" w:rsidP="007124BF">
      <w:pPr>
        <w:pStyle w:val="berschrift3"/>
      </w:pPr>
      <w:bookmarkStart w:id="53" w:name="_Toc36633206"/>
      <w:r>
        <w:t>Welche Besonderheiten und Schwerpunkte ergeben durch die schulische Situation und dem Schulprofil bzw. -programm?</w:t>
      </w:r>
      <w:bookmarkEnd w:id="53"/>
    </w:p>
    <w:p w14:paraId="74D470EA" w14:textId="50A2F36E" w:rsidR="00E50AA0" w:rsidRPr="004B59CD" w:rsidRDefault="00DE0E65" w:rsidP="00E50AA0">
      <w:pPr>
        <w:rPr>
          <w:color w:val="FF0000"/>
        </w:rPr>
      </w:pPr>
      <w:bookmarkStart w:id="54" w:name="_Hlk36543616"/>
      <w:r w:rsidRPr="000C2F68">
        <w:rPr>
          <w:rFonts w:cs="Arial"/>
        </w:rPr>
        <w:t xml:space="preserve">Ein Großteil der Elternschaft der Kinder, die die </w:t>
      </w:r>
      <w:proofErr w:type="spellStart"/>
      <w:r w:rsidRPr="000C2F68">
        <w:rPr>
          <w:rFonts w:cs="Arial"/>
        </w:rPr>
        <w:t>Gruneliusschule</w:t>
      </w:r>
      <w:proofErr w:type="spellEnd"/>
      <w:r w:rsidRPr="000C2F68">
        <w:rPr>
          <w:rFonts w:cs="Arial"/>
        </w:rPr>
        <w:t xml:space="preserve"> besuchen sind Vollzeit berufstätig</w:t>
      </w:r>
      <w:r w:rsidR="004B59CD" w:rsidRPr="000C2F68">
        <w:rPr>
          <w:rFonts w:cs="Arial"/>
        </w:rPr>
        <w:t xml:space="preserve">. Somit besuchen viele Schüler*innen die Hausaufgabenbetreuung am Nachmittag. Ein weiterer Grund ist die Mehrsprachigkeit und der unterschiedliche Bildungsstatus der Familien. </w:t>
      </w:r>
      <w:r w:rsidR="004B59CD" w:rsidRPr="000C2F68">
        <w:t>Erziehungsberechtigte schicken ihre Kinder gerne in die Hausaufgabenbetreuung, damit sie in einer betreuten und professionellen</w:t>
      </w:r>
      <w:r w:rsidR="00F80E6E">
        <w:t>, u</w:t>
      </w:r>
      <w:r w:rsidR="004B59CD" w:rsidRPr="000C2F68">
        <w:t>nterstützenden Lernatmosphäre ihre Schularbeiten erledigen können.</w:t>
      </w:r>
      <w:r w:rsidR="004B59CD" w:rsidRPr="00CB7038">
        <w:t xml:space="preserve"> </w:t>
      </w:r>
    </w:p>
    <w:p w14:paraId="27CC5C1A" w14:textId="64FE931A" w:rsidR="007124BF" w:rsidRDefault="007124BF" w:rsidP="007124BF">
      <w:pPr>
        <w:pStyle w:val="berschrift3"/>
      </w:pPr>
      <w:bookmarkStart w:id="55" w:name="_Toc36633207"/>
      <w:bookmarkEnd w:id="54"/>
      <w:r>
        <w:t>Was sind allgemeine Ziele und Prinzipien?</w:t>
      </w:r>
      <w:bookmarkEnd w:id="55"/>
    </w:p>
    <w:p w14:paraId="70A7E8E0" w14:textId="77777777" w:rsidR="0036634E" w:rsidRPr="003F753E" w:rsidRDefault="0036634E" w:rsidP="0036634E">
      <w:r w:rsidRPr="003F753E">
        <w:t xml:space="preserve">In der </w:t>
      </w:r>
      <w:proofErr w:type="spellStart"/>
      <w:r w:rsidRPr="003F753E">
        <w:t>Gruneliusschule</w:t>
      </w:r>
      <w:proofErr w:type="spellEnd"/>
      <w:r w:rsidRPr="003F753E">
        <w:t xml:space="preserve"> wird eine ritualisierte Hausaufgabenbetreuung angeboten, die</w:t>
      </w:r>
      <w:r w:rsidRPr="00CB7038">
        <w:t xml:space="preserve"> allen </w:t>
      </w:r>
      <w:r w:rsidRPr="003F753E">
        <w:t xml:space="preserve">Schülerinnen und Schülern offensteht. Die Hausaufgabenbetreuung bietet eine </w:t>
      </w:r>
      <w:r w:rsidRPr="00CB7038">
        <w:t xml:space="preserve">positive, professionell angeleitete </w:t>
      </w:r>
      <w:r w:rsidRPr="003F753E">
        <w:t>Lernatmosphäre, die von Lehrkräften</w:t>
      </w:r>
      <w:r>
        <w:t>/</w:t>
      </w:r>
      <w:r w:rsidRPr="003F753E">
        <w:t xml:space="preserve">pädagogischen Fachkräften </w:t>
      </w:r>
      <w:r>
        <w:t xml:space="preserve">sowie Studenten, die sich in einer pädagogischen Ausbildung </w:t>
      </w:r>
      <w:r w:rsidRPr="00CB7038">
        <w:t xml:space="preserve">befinden, angeboten </w:t>
      </w:r>
      <w:r w:rsidRPr="003F753E">
        <w:t>wird.</w:t>
      </w:r>
    </w:p>
    <w:p w14:paraId="749DD90D" w14:textId="698D330C" w:rsidR="0036634E" w:rsidRPr="00CB7038" w:rsidRDefault="0036634E" w:rsidP="0036634E">
      <w:pPr>
        <w:rPr>
          <w:color w:val="FF0000"/>
        </w:rPr>
      </w:pPr>
      <w:r w:rsidRPr="003F753E">
        <w:t xml:space="preserve">An der </w:t>
      </w:r>
      <w:proofErr w:type="spellStart"/>
      <w:r w:rsidRPr="003F753E">
        <w:t>Gruneliusschule</w:t>
      </w:r>
      <w:proofErr w:type="spellEnd"/>
      <w:r w:rsidRPr="003F753E">
        <w:t xml:space="preserve"> sind Schülerinnen und Schüler aller Altersstufen in der </w:t>
      </w:r>
      <w:r w:rsidRPr="00CB7038">
        <w:t>Hausaufgabenbetreuung willkommen. Eine Teilnahme erfolgt auf freiwilliger Basis Kinder, die die Betreuung besuchen. Außerdem können Klassenlehrer oder Fachlehrer die Lernschwierigkeiten, mangelnde Sorgfalt oder Lernlücken bei einem Kind feststellen, diese ebenfalls in die Hausaufgabenbetreuung bitten.</w:t>
      </w:r>
      <w:r w:rsidR="004B59CD">
        <w:t xml:space="preserve">                             </w:t>
      </w:r>
      <w:r w:rsidRPr="00CB7038">
        <w:t xml:space="preserve"> Auch Eltern ist es möglich, ihre Kinder hierhin zu schicken.</w:t>
      </w:r>
    </w:p>
    <w:p w14:paraId="669CB557" w14:textId="77777777" w:rsidR="0036634E" w:rsidRPr="00CB7038" w:rsidRDefault="0036634E" w:rsidP="0036634E">
      <w:r w:rsidRPr="00CB7038">
        <w:t xml:space="preserve">Mittels der positiven und unterstützenden Lernatmosphäre kann die Motivation der Schülerinnen und Schüler durch einen stabilen und sicheren Lernrahmen gestärkt werden. </w:t>
      </w:r>
    </w:p>
    <w:p w14:paraId="24E5C0EB" w14:textId="41B805A7" w:rsidR="0036634E" w:rsidRPr="00186194" w:rsidRDefault="006C1CAE" w:rsidP="0036634E">
      <w:pPr>
        <w:rPr>
          <w:i/>
          <w:iCs/>
          <w:color w:val="FF0000"/>
        </w:rPr>
      </w:pPr>
      <w:r>
        <w:t>Schüler*innen</w:t>
      </w:r>
      <w:r w:rsidR="0036634E" w:rsidRPr="003F753E">
        <w:t xml:space="preserve"> die Förderpläne bzw. differenzierte Arbeitsblätter von Lehrkräften erhalten, sind in der Hausaufgabenbetreuung willkommen und bekommen somit von der zuständigen Lehrkraft</w:t>
      </w:r>
      <w:r w:rsidR="00F80E6E">
        <w:t>/pädagogischen Fachkraft</w:t>
      </w:r>
      <w:r w:rsidR="0036634E" w:rsidRPr="003F753E">
        <w:t xml:space="preserve"> während dieser Zeit bei Fragen gezielte Unterstützung.</w:t>
      </w:r>
      <w:r w:rsidR="0036634E">
        <w:t xml:space="preserve"> </w:t>
      </w:r>
    </w:p>
    <w:p w14:paraId="55E09C54" w14:textId="77777777" w:rsidR="0036634E" w:rsidRPr="00A234BF" w:rsidRDefault="0036634E" w:rsidP="0036634E">
      <w:pPr>
        <w:pStyle w:val="berschrift2"/>
        <w:rPr>
          <w:rFonts w:eastAsia="Times New Roman"/>
          <w:u w:color="000000"/>
        </w:rPr>
      </w:pPr>
      <w:bookmarkStart w:id="56" w:name="_Toc36633208"/>
      <w:r>
        <w:rPr>
          <w:u w:color="000000"/>
        </w:rPr>
        <w:lastRenderedPageBreak/>
        <w:t>Umsetzung des pädagogischen Konzepts: Hausaufgabenbetreuung</w:t>
      </w:r>
      <w:bookmarkEnd w:id="56"/>
    </w:p>
    <w:p w14:paraId="24DA359C" w14:textId="37CE4C5F" w:rsidR="0036634E" w:rsidRDefault="0036634E" w:rsidP="0036634E">
      <w:pPr>
        <w:pStyle w:val="berschrift3"/>
      </w:pPr>
      <w:bookmarkStart w:id="57" w:name="_Toc36633209"/>
      <w:r>
        <w:t>Welche Gruppen sind bei den Hausaufgaben an unserer Schule verankert? Wie ist es organisiert?</w:t>
      </w:r>
      <w:bookmarkEnd w:id="57"/>
    </w:p>
    <w:p w14:paraId="68534D59" w14:textId="77777777" w:rsidR="0036634E" w:rsidRDefault="0036634E" w:rsidP="0036634E">
      <w:r w:rsidRPr="00683A96">
        <w:t xml:space="preserve">Die </w:t>
      </w:r>
      <w:r w:rsidRPr="003F753E">
        <w:t>Lehrkräfte</w:t>
      </w:r>
      <w:r>
        <w:t>/</w:t>
      </w:r>
      <w:r w:rsidRPr="003F753E">
        <w:t xml:space="preserve">pädagogischen Fachkräfte </w:t>
      </w:r>
      <w:r>
        <w:t>sowie Studenten, die sich in einer pädagogischen Ausbildung befinden</w:t>
      </w:r>
      <w:r w:rsidRPr="00186194">
        <w:rPr>
          <w:color w:val="FF0000"/>
        </w:rPr>
        <w:t>,</w:t>
      </w:r>
      <w:r>
        <w:t xml:space="preserve"> </w:t>
      </w:r>
      <w:r w:rsidRPr="00683A96">
        <w:t>tr</w:t>
      </w:r>
      <w:r>
        <w:t>agen</w:t>
      </w:r>
      <w:r w:rsidRPr="00683A96">
        <w:t xml:space="preserve"> Sorge, dass die Kinder möglichst einzeln sitzen können</w:t>
      </w:r>
      <w:r w:rsidRPr="00CB7038">
        <w:rPr>
          <w:i/>
          <w:iCs/>
        </w:rPr>
        <w:t>.</w:t>
      </w:r>
      <w:r w:rsidRPr="00CB7038">
        <w:t xml:space="preserve"> So ist gewährleistet, dass sie sich konzentrieren und in Ruhe arbeiten können. </w:t>
      </w:r>
      <w:r>
        <w:t xml:space="preserve">Den Kindern wird während der Hausaufgabenbetreuung ermöglicht, dass sie durch die aktive Betreuung </w:t>
      </w:r>
      <w:r w:rsidRPr="00683A96">
        <w:t>eine gesicherte</w:t>
      </w:r>
      <w:r>
        <w:t xml:space="preserve">, </w:t>
      </w:r>
      <w:r w:rsidRPr="00683A96">
        <w:t>stabile</w:t>
      </w:r>
      <w:r>
        <w:t xml:space="preserve"> und</w:t>
      </w:r>
      <w:r w:rsidRPr="00683A96">
        <w:t xml:space="preserve"> positive Lernatmosphäre</w:t>
      </w:r>
      <w:r>
        <w:t xml:space="preserve"> erhalten.</w:t>
      </w:r>
    </w:p>
    <w:p w14:paraId="5ECB3815" w14:textId="0160EF2A" w:rsidR="0036634E" w:rsidRPr="00CB7038" w:rsidRDefault="0036634E" w:rsidP="0036634E">
      <w:r w:rsidRPr="00CB7038">
        <w:t xml:space="preserve">Die Lehrkräfte/pädagogischen Fachkräfte sowie Studenten, die sich in einer pädagogischen Ausbildung befinden, geben den </w:t>
      </w:r>
      <w:r w:rsidR="006C1CAE">
        <w:t>Schüler*innen</w:t>
      </w:r>
      <w:r w:rsidRPr="00CB7038">
        <w:t xml:space="preserve"> prozess- und ergebnisorientierte Lernhilfen (soweit möglich).</w:t>
      </w:r>
    </w:p>
    <w:p w14:paraId="353354EC" w14:textId="39CAA58A" w:rsidR="0036634E" w:rsidRPr="00333FD4" w:rsidRDefault="0036634E" w:rsidP="0036634E">
      <w:r w:rsidRPr="00333FD4">
        <w:t xml:space="preserve">Sie beraten die </w:t>
      </w:r>
      <w:r w:rsidR="006C1CAE">
        <w:t>Schüler*innen</w:t>
      </w:r>
      <w:r w:rsidRPr="00333FD4">
        <w:t>, wobei vor allem die Hilfe zur Selbsthilfe im Vordergrund steht</w:t>
      </w:r>
    </w:p>
    <w:p w14:paraId="0D4DACAB" w14:textId="2D226959" w:rsidR="0036634E" w:rsidRPr="00186194" w:rsidRDefault="0036634E" w:rsidP="0036634E">
      <w:pPr>
        <w:rPr>
          <w:i/>
          <w:iCs/>
          <w:color w:val="FF0000"/>
        </w:rPr>
      </w:pPr>
      <w:r w:rsidRPr="00333FD4">
        <w:t>Bei individuellen Lernproblemen bieten die Aufsichtspersonen im Rahmen ihrer Möglichkeiten Hilfestellungen</w:t>
      </w:r>
      <w:r>
        <w:t xml:space="preserve"> an</w:t>
      </w:r>
      <w:r w:rsidRPr="00333FD4">
        <w:t xml:space="preserve">. Falls jedoch Schwierigkeiten bei der Erledigung der Hausaufgaben bei einzelnen </w:t>
      </w:r>
      <w:r w:rsidR="006C1CAE">
        <w:t>Schüler*innen</w:t>
      </w:r>
      <w:r w:rsidRPr="00333FD4">
        <w:t xml:space="preserve"> vorkommen, werden die Fachlehrkräfte und Klassenleitungen über individuelle Schwächen und Stärken der </w:t>
      </w:r>
      <w:r w:rsidR="006C1CAE">
        <w:t>Schüler*innen</w:t>
      </w:r>
      <w:r w:rsidRPr="00333FD4">
        <w:t xml:space="preserve"> informiert.</w:t>
      </w:r>
      <w:r>
        <w:rPr>
          <w:i/>
          <w:iCs/>
        </w:rPr>
        <w:t xml:space="preserve"> </w:t>
      </w:r>
      <w:r w:rsidRPr="00333FD4">
        <w:t>Weiterführend werden die Klassenleitungen und die Fachlehrkräfte in deren Elternarbeit unterstützt, indem sie den Kollegen ihre eigenen Lernbeobachtungen mitteilen.</w:t>
      </w:r>
      <w:r w:rsidRPr="00186194">
        <w:rPr>
          <w:i/>
          <w:iCs/>
        </w:rPr>
        <w:t xml:space="preserve"> </w:t>
      </w:r>
    </w:p>
    <w:p w14:paraId="77E5C1CF" w14:textId="77777777" w:rsidR="0036634E" w:rsidRPr="00CB7038" w:rsidRDefault="0036634E" w:rsidP="0036634E">
      <w:r w:rsidRPr="00CB7038">
        <w:t xml:space="preserve">In der </w:t>
      </w:r>
      <w:proofErr w:type="spellStart"/>
      <w:r w:rsidRPr="00CB7038">
        <w:t>Gruneliusschule</w:t>
      </w:r>
      <w:proofErr w:type="spellEnd"/>
      <w:r w:rsidRPr="00CB7038">
        <w:t xml:space="preserve"> findet die Hausaufgabenbetreuung montags bis donnerstags wie folgt statt. </w:t>
      </w:r>
    </w:p>
    <w:p w14:paraId="44490A0D" w14:textId="1D1F9D88" w:rsidR="0036634E" w:rsidRPr="00683A96" w:rsidRDefault="006C1CAE" w:rsidP="006C1CAE">
      <w:pPr>
        <w:pStyle w:val="Listenabsatz"/>
        <w:numPr>
          <w:ilvl w:val="0"/>
          <w:numId w:val="26"/>
        </w:numPr>
      </w:pPr>
      <w:r>
        <w:t xml:space="preserve">1. </w:t>
      </w:r>
      <w:r w:rsidR="0036634E" w:rsidRPr="00683A96">
        <w:t>Klassen</w:t>
      </w:r>
      <w:r w:rsidR="0036634E">
        <w:t>:</w:t>
      </w:r>
      <w:r w:rsidR="0036634E" w:rsidRPr="00683A96">
        <w:t xml:space="preserve"> 13:30-14:00 Uhr</w:t>
      </w:r>
    </w:p>
    <w:p w14:paraId="41136545" w14:textId="6A331A28" w:rsidR="0036634E" w:rsidRPr="00683A96" w:rsidRDefault="006C1CAE" w:rsidP="006C1CAE">
      <w:pPr>
        <w:pStyle w:val="Listenabsatz"/>
        <w:numPr>
          <w:ilvl w:val="0"/>
          <w:numId w:val="26"/>
        </w:numPr>
      </w:pPr>
      <w:r>
        <w:t xml:space="preserve">2. </w:t>
      </w:r>
      <w:r w:rsidR="0036634E" w:rsidRPr="00683A96">
        <w:t>Klassen</w:t>
      </w:r>
      <w:r w:rsidR="0036634E">
        <w:t>:</w:t>
      </w:r>
      <w:r w:rsidR="0036634E" w:rsidRPr="00683A96">
        <w:t xml:space="preserve"> 13:30-14:00 Uhr</w:t>
      </w:r>
    </w:p>
    <w:p w14:paraId="2020EC06" w14:textId="41B43176" w:rsidR="0036634E" w:rsidRPr="00683A96" w:rsidRDefault="006C1CAE" w:rsidP="006C1CAE">
      <w:pPr>
        <w:pStyle w:val="Listenabsatz"/>
        <w:numPr>
          <w:ilvl w:val="0"/>
          <w:numId w:val="26"/>
        </w:numPr>
      </w:pPr>
      <w:r>
        <w:t xml:space="preserve">3. </w:t>
      </w:r>
      <w:r w:rsidR="0036634E" w:rsidRPr="00683A96">
        <w:t>und 4</w:t>
      </w:r>
      <w:r w:rsidR="0036634E">
        <w:t>.</w:t>
      </w:r>
      <w:r w:rsidR="0036634E" w:rsidRPr="00683A96">
        <w:t xml:space="preserve"> Klassen</w:t>
      </w:r>
      <w:r w:rsidR="0036634E">
        <w:t>:</w:t>
      </w:r>
      <w:r w:rsidR="0036634E" w:rsidRPr="00683A96">
        <w:t xml:space="preserve"> 14:15-15:00 Uhr</w:t>
      </w:r>
    </w:p>
    <w:p w14:paraId="2A0B617F" w14:textId="77777777" w:rsidR="0036634E" w:rsidRDefault="0036634E" w:rsidP="0036634E">
      <w:r w:rsidRPr="00683A96">
        <w:t xml:space="preserve">Die ersten </w:t>
      </w:r>
      <w:r>
        <w:t>und zweiten Klassen</w:t>
      </w:r>
      <w:r w:rsidRPr="00683A96">
        <w:t xml:space="preserve"> bearbeiten ihre </w:t>
      </w:r>
      <w:r w:rsidRPr="00D434CA">
        <w:t>Hausaufgaben in getrennten Klassenräumen und werden von Lehrkräften/päd. Fachkräften oder Studenten in pädagogischer Ausbildung des Trägers „Internationaler Bund“ unterstützt.</w:t>
      </w:r>
    </w:p>
    <w:p w14:paraId="11A80B46" w14:textId="77777777" w:rsidR="0036634E" w:rsidRPr="00683A96" w:rsidRDefault="0036634E" w:rsidP="0036634E">
      <w:r>
        <w:t>Die dritten und vierten Klassen bearbeiten ihre Hausaufgaben zusammen in einem Klassenraum</w:t>
      </w:r>
      <w:r>
        <w:rPr>
          <w:color w:val="FF0000"/>
        </w:rPr>
        <w:t xml:space="preserve">. </w:t>
      </w:r>
      <w:r w:rsidRPr="00333FD4">
        <w:t xml:space="preserve">Unterstützend werden diese von Lehrkräften oder pädagogischen Fachkräften. </w:t>
      </w:r>
    </w:p>
    <w:p w14:paraId="3FF6B84E" w14:textId="3E28756E" w:rsidR="0036634E" w:rsidRDefault="0036634E" w:rsidP="0036634E">
      <w:pPr>
        <w:pStyle w:val="berschrift3"/>
        <w:rPr>
          <w:lang w:val="en-US"/>
        </w:rPr>
      </w:pPr>
      <w:bookmarkStart w:id="58" w:name="_Toc36633210"/>
      <w:proofErr w:type="spellStart"/>
      <w:r>
        <w:rPr>
          <w:lang w:val="en-US"/>
        </w:rPr>
        <w:lastRenderedPageBreak/>
        <w:t>Welche</w:t>
      </w:r>
      <w:proofErr w:type="spellEnd"/>
      <w:r>
        <w:rPr>
          <w:lang w:val="en-US"/>
        </w:rPr>
        <w:t xml:space="preserve"> </w:t>
      </w:r>
      <w:proofErr w:type="spellStart"/>
      <w:r>
        <w:rPr>
          <w:lang w:val="en-US"/>
        </w:rPr>
        <w:t>Unterstützungsmaßnahmen</w:t>
      </w:r>
      <w:proofErr w:type="spellEnd"/>
      <w:r>
        <w:rPr>
          <w:lang w:val="en-US"/>
        </w:rPr>
        <w:t xml:space="preserve"> </w:t>
      </w:r>
      <w:proofErr w:type="spellStart"/>
      <w:r>
        <w:rPr>
          <w:lang w:val="en-US"/>
        </w:rPr>
        <w:t>werden</w:t>
      </w:r>
      <w:proofErr w:type="spellEnd"/>
      <w:r>
        <w:rPr>
          <w:lang w:val="en-US"/>
        </w:rPr>
        <w:t xml:space="preserve"> </w:t>
      </w:r>
      <w:proofErr w:type="spellStart"/>
      <w:r>
        <w:rPr>
          <w:lang w:val="en-US"/>
        </w:rPr>
        <w:t>genutzt</w:t>
      </w:r>
      <w:proofErr w:type="spellEnd"/>
      <w:r>
        <w:rPr>
          <w:lang w:val="en-US"/>
        </w:rPr>
        <w:t>?</w:t>
      </w:r>
      <w:bookmarkEnd w:id="58"/>
    </w:p>
    <w:p w14:paraId="55C7E522" w14:textId="77777777" w:rsidR="0036634E" w:rsidRPr="00AA37F2" w:rsidRDefault="0036634E" w:rsidP="0036634E">
      <w:pPr>
        <w:pStyle w:val="Listenabsatz"/>
        <w:numPr>
          <w:ilvl w:val="0"/>
          <w:numId w:val="31"/>
        </w:numPr>
      </w:pPr>
      <w:r w:rsidRPr="00333FD4">
        <w:t xml:space="preserve">Während der </w:t>
      </w:r>
      <w:r w:rsidRPr="00AA37F2">
        <w:t xml:space="preserve">Hausaufgaben werden die Kinder zu </w:t>
      </w:r>
      <w:r>
        <w:t>s</w:t>
      </w:r>
      <w:r w:rsidRPr="00AA37F2">
        <w:t>elbständigen, sorgfältigen Arbeiten angeregt</w:t>
      </w:r>
      <w:r w:rsidRPr="00186194">
        <w:rPr>
          <w:color w:val="FF0000"/>
        </w:rPr>
        <w:t>.</w:t>
      </w:r>
    </w:p>
    <w:p w14:paraId="70AE1D7E" w14:textId="77777777" w:rsidR="0036634E" w:rsidRPr="00AA37F2" w:rsidRDefault="0036634E" w:rsidP="0036634E">
      <w:pPr>
        <w:pStyle w:val="Listenabsatz"/>
        <w:numPr>
          <w:ilvl w:val="0"/>
          <w:numId w:val="31"/>
        </w:numPr>
      </w:pPr>
      <w:r w:rsidRPr="00333FD4">
        <w:t xml:space="preserve">Ziel ist, in der </w:t>
      </w:r>
      <w:r w:rsidRPr="00AA37F2">
        <w:t xml:space="preserve">vorgegebenen Zeit die Hausaufgaben vollständig zu erledigen. </w:t>
      </w:r>
    </w:p>
    <w:p w14:paraId="62AE6A4D" w14:textId="77777777" w:rsidR="0036634E" w:rsidRPr="00333FD4" w:rsidRDefault="0036634E" w:rsidP="0036634E">
      <w:pPr>
        <w:pStyle w:val="Listenabsatz"/>
        <w:numPr>
          <w:ilvl w:val="0"/>
          <w:numId w:val="31"/>
        </w:numPr>
      </w:pPr>
      <w:r w:rsidRPr="00AA37F2">
        <w:t>Die Hausaufgabenbetreuung dient nicht der Nachhilfe</w:t>
      </w:r>
      <w:r w:rsidRPr="004E446D">
        <w:rPr>
          <w:color w:val="FF0000"/>
        </w:rPr>
        <w:t>,</w:t>
      </w:r>
      <w:r w:rsidRPr="00AA37F2">
        <w:t xml:space="preserve"> aber der Rückmeldung an entsprechende Fachlehrer, wenn Kinder Unterstützung </w:t>
      </w:r>
      <w:r w:rsidRPr="00333FD4">
        <w:t>benötigen.</w:t>
      </w:r>
    </w:p>
    <w:p w14:paraId="5830EBCE" w14:textId="77777777" w:rsidR="0036634E" w:rsidRPr="00333FD4" w:rsidRDefault="0036634E" w:rsidP="0036634E">
      <w:pPr>
        <w:pStyle w:val="Listenabsatz"/>
        <w:numPr>
          <w:ilvl w:val="0"/>
          <w:numId w:val="31"/>
        </w:numPr>
      </w:pPr>
      <w:r w:rsidRPr="00333FD4">
        <w:t>Die Kinder dürfen sich leise gegenseitig unterstützen.</w:t>
      </w:r>
    </w:p>
    <w:p w14:paraId="67D323E3" w14:textId="77777777" w:rsidR="0036634E" w:rsidRDefault="0036634E" w:rsidP="0036634E">
      <w:pPr>
        <w:pStyle w:val="Listenabsatz"/>
        <w:numPr>
          <w:ilvl w:val="0"/>
          <w:numId w:val="31"/>
        </w:numPr>
      </w:pPr>
      <w:r w:rsidRPr="00333FD4">
        <w:t>Sofern es möglich ist, sollten die Kinder einzeln sitzen</w:t>
      </w:r>
    </w:p>
    <w:p w14:paraId="2A14A471" w14:textId="77777777" w:rsidR="0036634E" w:rsidRPr="00333FD4" w:rsidRDefault="0036634E" w:rsidP="0036634E">
      <w:pPr>
        <w:pStyle w:val="Listenabsatz"/>
        <w:numPr>
          <w:ilvl w:val="0"/>
          <w:numId w:val="31"/>
        </w:numPr>
      </w:pPr>
      <w:r>
        <w:t>Weitere Regeln sind dem beigefügten Blatt im Anhang zu entnehmen</w:t>
      </w:r>
    </w:p>
    <w:p w14:paraId="74F548E2" w14:textId="3B24C7E4" w:rsidR="0036634E" w:rsidRPr="00333FD4" w:rsidRDefault="006C1CAE" w:rsidP="0036634E">
      <w:r>
        <w:t>Schüler*innen</w:t>
      </w:r>
      <w:r w:rsidR="0036634E" w:rsidRPr="00333FD4">
        <w:t>, die einen Förderplan besitzen, bekommen besondere Unterstützung von Lehrkraft/päd. Fachkraft sowie den Studenten in pädagogischer Ausbildung.</w:t>
      </w:r>
    </w:p>
    <w:p w14:paraId="00F9EB09" w14:textId="77777777" w:rsidR="0036634E" w:rsidRPr="00333FD4" w:rsidRDefault="0036634E" w:rsidP="0036634E">
      <w:r w:rsidRPr="00333FD4">
        <w:t>Kinder mit besonderen Förderbedarf bzw. Förderplänen sind der Hausaufgabenbetreuung bekannt und werden besonders unterstützt.</w:t>
      </w:r>
    </w:p>
    <w:p w14:paraId="0EBA5F29" w14:textId="77777777" w:rsidR="0036634E" w:rsidRPr="00F77CCE" w:rsidRDefault="0036634E" w:rsidP="0036634E">
      <w:r w:rsidRPr="00AA37F2">
        <w:t xml:space="preserve">In den jeweiligen Klassenräumen liegt ein Ordner mit Anwesenheitslisten aus. Diese Listen müssen während jeder Aufsicht geführt werden. Auch sind in diesem Ordner farbige Zettel zu finden, wenn </w:t>
      </w:r>
      <w:r w:rsidRPr="00333FD4">
        <w:t>Schüler der Hausaufgabenbetreuung ferngeblieben sind. Diese Zettel werden im Anschluss von der Aufsicht der jeweiligen Lehrkraft ins Fach gelegt.</w:t>
      </w:r>
    </w:p>
    <w:p w14:paraId="066FF322" w14:textId="77777777" w:rsidR="0036634E" w:rsidRDefault="0036634E" w:rsidP="0036634E">
      <w:pPr>
        <w:pStyle w:val="berschrift2"/>
        <w:rPr>
          <w:lang w:val="en-US"/>
        </w:rPr>
      </w:pPr>
      <w:bookmarkStart w:id="59" w:name="_Toc36633211"/>
      <w:r>
        <w:rPr>
          <w:lang w:val="en-US"/>
        </w:rPr>
        <w:t xml:space="preserve">Evaluation und </w:t>
      </w:r>
      <w:proofErr w:type="spellStart"/>
      <w:r>
        <w:rPr>
          <w:lang w:val="en-US"/>
        </w:rPr>
        <w:t>Weiterentwicklung</w:t>
      </w:r>
      <w:proofErr w:type="spellEnd"/>
      <w:r>
        <w:rPr>
          <w:lang w:val="en-US"/>
        </w:rPr>
        <w:t xml:space="preserve"> des </w:t>
      </w:r>
      <w:proofErr w:type="spellStart"/>
      <w:r>
        <w:rPr>
          <w:lang w:val="en-US"/>
        </w:rPr>
        <w:t>Konzepts</w:t>
      </w:r>
      <w:bookmarkEnd w:id="59"/>
      <w:proofErr w:type="spellEnd"/>
    </w:p>
    <w:p w14:paraId="3985BB1B" w14:textId="79D40CE8" w:rsidR="0036634E" w:rsidRDefault="0036634E" w:rsidP="0036634E">
      <w:pPr>
        <w:pStyle w:val="berschrift3"/>
        <w:rPr>
          <w:lang w:val="en-US"/>
        </w:rPr>
      </w:pPr>
      <w:bookmarkStart w:id="60" w:name="_Toc36633212"/>
      <w:r>
        <w:rPr>
          <w:lang w:val="en-US"/>
        </w:rPr>
        <w:t xml:space="preserve">Evaluation des </w:t>
      </w:r>
      <w:proofErr w:type="spellStart"/>
      <w:r>
        <w:rPr>
          <w:lang w:val="en-US"/>
        </w:rPr>
        <w:t>Konzepts</w:t>
      </w:r>
      <w:proofErr w:type="spellEnd"/>
      <w:r>
        <w:rPr>
          <w:lang w:val="en-US"/>
        </w:rPr>
        <w:t xml:space="preserve"> und der </w:t>
      </w:r>
      <w:proofErr w:type="spellStart"/>
      <w:r>
        <w:rPr>
          <w:lang w:val="en-US"/>
        </w:rPr>
        <w:t>einzelnen</w:t>
      </w:r>
      <w:proofErr w:type="spellEnd"/>
      <w:r>
        <w:rPr>
          <w:lang w:val="en-US"/>
        </w:rPr>
        <w:t xml:space="preserve"> </w:t>
      </w:r>
      <w:proofErr w:type="spellStart"/>
      <w:r>
        <w:rPr>
          <w:lang w:val="en-US"/>
        </w:rPr>
        <w:t>Maßnahmen</w:t>
      </w:r>
      <w:bookmarkEnd w:id="60"/>
      <w:proofErr w:type="spellEnd"/>
    </w:p>
    <w:p w14:paraId="78730037" w14:textId="77777777" w:rsidR="0036634E" w:rsidRDefault="0036634E" w:rsidP="0036634E">
      <w:r w:rsidRPr="003F753E">
        <w:t xml:space="preserve">In der </w:t>
      </w:r>
      <w:proofErr w:type="spellStart"/>
      <w:r w:rsidRPr="003F753E">
        <w:t>Gruneliusschule</w:t>
      </w:r>
      <w:proofErr w:type="spellEnd"/>
      <w:r w:rsidRPr="003F753E">
        <w:t xml:space="preserve"> wird jährlich eine Evaluation der Hausaufgenbetreuung stattfinden. In dieser Evaluation werden folgende Punkte abgefragt:</w:t>
      </w:r>
    </w:p>
    <w:p w14:paraId="6EDC3A0F" w14:textId="77777777" w:rsidR="0036634E" w:rsidRDefault="0036634E" w:rsidP="0036634E">
      <w:pPr>
        <w:pStyle w:val="Listenabsatz"/>
        <w:numPr>
          <w:ilvl w:val="0"/>
          <w:numId w:val="32"/>
        </w:numPr>
      </w:pPr>
      <w:r>
        <w:t>Wie viele Kinder sind in der Hausaufgabenbetreuung anwesend?</w:t>
      </w:r>
    </w:p>
    <w:p w14:paraId="11AC49DD" w14:textId="77777777" w:rsidR="0036634E" w:rsidRDefault="0036634E" w:rsidP="0036634E">
      <w:pPr>
        <w:pStyle w:val="Listenabsatz"/>
        <w:numPr>
          <w:ilvl w:val="0"/>
          <w:numId w:val="32"/>
        </w:numPr>
      </w:pPr>
      <w:r>
        <w:t>Wie viele Kinder sind in der Hausaufgabenbetreuung angemeldet?</w:t>
      </w:r>
    </w:p>
    <w:p w14:paraId="199A52DE" w14:textId="77777777" w:rsidR="0036634E" w:rsidRDefault="0036634E" w:rsidP="0036634E">
      <w:pPr>
        <w:pStyle w:val="Listenabsatz"/>
        <w:numPr>
          <w:ilvl w:val="0"/>
          <w:numId w:val="32"/>
        </w:numPr>
      </w:pPr>
      <w:r>
        <w:t>Wie funktioniert der Austausch mit den Lehrkräften/Fachlehrern?</w:t>
      </w:r>
    </w:p>
    <w:p w14:paraId="5069CF3C" w14:textId="77777777" w:rsidR="0036634E" w:rsidRDefault="0036634E" w:rsidP="0036634E">
      <w:pPr>
        <w:pStyle w:val="Listenabsatz"/>
        <w:numPr>
          <w:ilvl w:val="0"/>
          <w:numId w:val="32"/>
        </w:numPr>
      </w:pPr>
      <w:r>
        <w:t>Wie viele Kinder werden von Lehrkräften mit besonderer und individueller Empfehlung zu der Hausaufgabenbetreuung geschickt?</w:t>
      </w:r>
    </w:p>
    <w:p w14:paraId="064020AB" w14:textId="77777777" w:rsidR="0036634E" w:rsidRPr="00333FD4" w:rsidRDefault="0036634E" w:rsidP="0036634E">
      <w:pPr>
        <w:pStyle w:val="Listenabsatz"/>
        <w:numPr>
          <w:ilvl w:val="0"/>
          <w:numId w:val="32"/>
        </w:numPr>
      </w:pPr>
      <w:r w:rsidRPr="00333FD4">
        <w:t>Sind die Hausaufgaben selbständig von den Kindern zu bewältigen und sind die Mengen angemessen?</w:t>
      </w:r>
    </w:p>
    <w:p w14:paraId="570019AA" w14:textId="618C6B12" w:rsidR="0036634E" w:rsidRDefault="0036634E" w:rsidP="0036634E">
      <w:pPr>
        <w:pStyle w:val="berschrift2"/>
        <w:rPr>
          <w:lang w:val="en-US"/>
        </w:rPr>
      </w:pPr>
      <w:bookmarkStart w:id="61" w:name="_Toc36633213"/>
      <w:proofErr w:type="spellStart"/>
      <w:r>
        <w:rPr>
          <w:lang w:val="en-US"/>
        </w:rPr>
        <w:lastRenderedPageBreak/>
        <w:t>Zuständigkeiten</w:t>
      </w:r>
      <w:bookmarkEnd w:id="61"/>
      <w:proofErr w:type="spellEnd"/>
    </w:p>
    <w:p w14:paraId="3DC8D75F" w14:textId="1B8236CB" w:rsidR="00C93C8A" w:rsidRDefault="0036634E" w:rsidP="0036634E">
      <w:bookmarkStart w:id="62" w:name="_Hlk35508168"/>
      <w:r w:rsidRPr="003F753E">
        <w:t>I</w:t>
      </w:r>
      <w:r>
        <w:t xml:space="preserve">m </w:t>
      </w:r>
      <w:r w:rsidRPr="003F753E">
        <w:t>Arbeitsfeld der Hausaufgabenbetreuung sind Lehrkräfte/</w:t>
      </w:r>
      <w:r w:rsidR="00C93C8A">
        <w:t xml:space="preserve"> </w:t>
      </w:r>
      <w:r w:rsidRPr="003F753E">
        <w:t>Fachlehrer/</w:t>
      </w:r>
      <w:r w:rsidR="00C93C8A">
        <w:t xml:space="preserve"> </w:t>
      </w:r>
      <w:r w:rsidRPr="003F753E">
        <w:t xml:space="preserve">pädagogische Fachkräfte und studentische Aushilfen in pädagogischer Ausbildung. </w:t>
      </w:r>
    </w:p>
    <w:p w14:paraId="4328B366" w14:textId="0ABADD4F" w:rsidR="0036634E" w:rsidRPr="003F753E" w:rsidRDefault="0036634E" w:rsidP="0036634E">
      <w:r w:rsidRPr="003F753E">
        <w:t xml:space="preserve">Die jeweiligen Fachkräfte sind für die Führung der Anwesenheitsliste, Einhaltung der Regeln während der Aufsicht und dem ständigen Austausch mit den </w:t>
      </w:r>
      <w:r w:rsidRPr="00333FD4">
        <w:t xml:space="preserve">Klassenlehrern zuständig. </w:t>
      </w:r>
    </w:p>
    <w:p w14:paraId="155E2756" w14:textId="000BA3B1" w:rsidR="0036634E" w:rsidRDefault="0036634E" w:rsidP="0036634E">
      <w:r w:rsidRPr="003F753E">
        <w:t xml:space="preserve">Die Schülerinnen und Schüler tragen Sorge, dass sie in der angegebenen Zeit ihre Hausaufgaben mit Sorgfalt </w:t>
      </w:r>
      <w:r w:rsidRPr="00333FD4">
        <w:t xml:space="preserve">erledigen und zu Ende bringen. Die </w:t>
      </w:r>
      <w:bookmarkStart w:id="63" w:name="_Hlk35508182"/>
      <w:bookmarkEnd w:id="62"/>
      <w:r w:rsidRPr="00333FD4">
        <w:t xml:space="preserve">Klassenlehrer kümmern sich um ihre jeweiligen Schüler, die nicht regelmäßig erscheinen, dass diese eine Erinnerung erhalten und die Hausaufgabenbetreuung besuchen. </w:t>
      </w:r>
      <w:bookmarkEnd w:id="63"/>
    </w:p>
    <w:p w14:paraId="599361DE" w14:textId="0D015A1B" w:rsidR="006C1CAE" w:rsidRDefault="006C1CAE" w:rsidP="006C1CAE">
      <w:pPr>
        <w:pStyle w:val="berschrift2"/>
      </w:pPr>
      <w:bookmarkStart w:id="64" w:name="_Toc36633214"/>
      <w:r>
        <w:t>Anlagen</w:t>
      </w:r>
      <w:bookmarkEnd w:id="64"/>
    </w:p>
    <w:p w14:paraId="3A5B7479" w14:textId="77777777" w:rsidR="006C1CAE" w:rsidRPr="000A5EC0" w:rsidRDefault="006C1CAE" w:rsidP="006C1CAE">
      <w:pPr>
        <w:spacing w:after="120"/>
        <w:jc w:val="center"/>
        <w:rPr>
          <w:rFonts w:cs="Arial"/>
          <w:b/>
          <w:bCs/>
        </w:rPr>
      </w:pPr>
      <w:r w:rsidRPr="000A5EC0">
        <w:rPr>
          <w:rFonts w:cs="Arial"/>
          <w:b/>
          <w:bCs/>
        </w:rPr>
        <w:t>Regeln und Informationen zur</w:t>
      </w:r>
    </w:p>
    <w:p w14:paraId="619020EB" w14:textId="77777777" w:rsidR="006C1CAE" w:rsidRPr="000A5EC0" w:rsidRDefault="006C1CAE" w:rsidP="006C1CAE">
      <w:pPr>
        <w:spacing w:after="120"/>
        <w:jc w:val="center"/>
        <w:rPr>
          <w:rFonts w:cs="Arial"/>
          <w:b/>
          <w:bCs/>
          <w:u w:val="single"/>
        </w:rPr>
      </w:pPr>
      <w:r w:rsidRPr="000A5EC0">
        <w:rPr>
          <w:rFonts w:cs="Arial"/>
          <w:b/>
          <w:bCs/>
          <w:u w:val="single"/>
        </w:rPr>
        <w:t>Hausaufgabenbetreuung</w:t>
      </w:r>
    </w:p>
    <w:p w14:paraId="714BC4D7" w14:textId="77777777" w:rsidR="006C1CAE" w:rsidRDefault="006C1CAE" w:rsidP="006C1CAE">
      <w:pPr>
        <w:spacing w:after="120"/>
        <w:rPr>
          <w:rFonts w:cs="Arial"/>
        </w:rPr>
      </w:pPr>
    </w:p>
    <w:p w14:paraId="02CB5469" w14:textId="77777777" w:rsidR="006C1CAE" w:rsidRPr="000A5EC0" w:rsidRDefault="006C1CAE" w:rsidP="006C1CAE">
      <w:pPr>
        <w:spacing w:after="120"/>
        <w:rPr>
          <w:rFonts w:cs="Arial"/>
        </w:rPr>
      </w:pPr>
      <w:r w:rsidRPr="000A5EC0">
        <w:rPr>
          <w:rFonts w:cs="Arial"/>
        </w:rPr>
        <w:t>Die Kinder werden in drei Gruppen aufgeteilt: 1. und 2. sowie 3./4. Klasse. Eine Lehrkraft, Pädagogische Fachkraft, Studentin in pädagogischer Ausbildung befindet sich jeweils im Raum.</w:t>
      </w:r>
    </w:p>
    <w:p w14:paraId="4D71EDA0" w14:textId="77777777" w:rsidR="006C1CAE" w:rsidRPr="000A5EC0" w:rsidRDefault="006C1CAE" w:rsidP="006C1CAE">
      <w:pPr>
        <w:spacing w:after="120" w:line="276" w:lineRule="auto"/>
        <w:rPr>
          <w:rFonts w:cs="Arial"/>
          <w:i/>
        </w:rPr>
      </w:pPr>
      <w:r w:rsidRPr="000A5EC0">
        <w:rPr>
          <w:rFonts w:cs="Arial"/>
          <w:i/>
        </w:rPr>
        <w:t>Entzerrung der Gruppengröße</w:t>
      </w:r>
    </w:p>
    <w:p w14:paraId="26B5F6C9" w14:textId="77777777" w:rsidR="006C1CAE" w:rsidRPr="000A5EC0" w:rsidRDefault="006C1CAE" w:rsidP="006C1CAE">
      <w:pPr>
        <w:spacing w:after="120" w:line="276" w:lineRule="auto"/>
        <w:rPr>
          <w:rFonts w:cs="Arial"/>
          <w:i/>
        </w:rPr>
      </w:pPr>
    </w:p>
    <w:p w14:paraId="2DC93777" w14:textId="77777777" w:rsidR="006C1CAE" w:rsidRPr="000A5EC0" w:rsidRDefault="006C1CAE" w:rsidP="006C1CAE">
      <w:pPr>
        <w:spacing w:after="120" w:line="276" w:lineRule="auto"/>
        <w:rPr>
          <w:rFonts w:cs="Arial"/>
        </w:rPr>
      </w:pPr>
      <w:r w:rsidRPr="000A5EC0">
        <w:rPr>
          <w:rFonts w:cs="Arial"/>
          <w:b/>
          <w:u w:val="single"/>
        </w:rPr>
        <w:t>Alle</w:t>
      </w:r>
      <w:r w:rsidRPr="000A5EC0">
        <w:rPr>
          <w:rFonts w:cs="Arial"/>
        </w:rPr>
        <w:t xml:space="preserve"> Stühle sollten zu Beginn der Hausaufgaben nach unten und am Ende der Zeit von den letzten Kindern wieder hochgestellt werden.</w:t>
      </w:r>
    </w:p>
    <w:p w14:paraId="1B619DC9" w14:textId="77777777" w:rsidR="006C1CAE" w:rsidRPr="000A5EC0" w:rsidRDefault="006C1CAE" w:rsidP="006C1CAE">
      <w:pPr>
        <w:spacing w:after="120" w:line="276" w:lineRule="auto"/>
        <w:rPr>
          <w:rFonts w:cs="Arial"/>
          <w:i/>
        </w:rPr>
      </w:pPr>
      <w:r w:rsidRPr="000A5EC0">
        <w:rPr>
          <w:rFonts w:cs="Arial"/>
          <w:i/>
        </w:rPr>
        <w:t>Räumliche Gegebenheiten und Atmosphäre des Raumes tragen einen erheblichen Beitrag zur Ruhe während der Hausaufgaben bei</w:t>
      </w:r>
    </w:p>
    <w:p w14:paraId="0AEEDB6D" w14:textId="77777777" w:rsidR="006C1CAE" w:rsidRPr="000A5EC0" w:rsidRDefault="006C1CAE" w:rsidP="006C1CAE">
      <w:pPr>
        <w:spacing w:after="120" w:line="276" w:lineRule="auto"/>
        <w:rPr>
          <w:rFonts w:cs="Arial"/>
          <w:b/>
          <w:i/>
        </w:rPr>
      </w:pPr>
    </w:p>
    <w:p w14:paraId="086488F1" w14:textId="77777777" w:rsidR="006C1CAE" w:rsidRPr="000A5EC0" w:rsidRDefault="006C1CAE" w:rsidP="006C1CAE">
      <w:pPr>
        <w:spacing w:after="120" w:line="276" w:lineRule="auto"/>
        <w:rPr>
          <w:rFonts w:cs="Arial"/>
        </w:rPr>
      </w:pPr>
      <w:r w:rsidRPr="000A5EC0">
        <w:rPr>
          <w:rFonts w:cs="Arial"/>
        </w:rPr>
        <w:t>Die Kinder sollen nach Möglichkeit während der Hausaufgabenzeit alleine an einem Tisch sitzen.</w:t>
      </w:r>
    </w:p>
    <w:p w14:paraId="13E63CB3" w14:textId="77777777" w:rsidR="006C1CAE" w:rsidRPr="000A5EC0" w:rsidRDefault="006C1CAE" w:rsidP="006C1CAE">
      <w:pPr>
        <w:spacing w:after="120" w:line="276" w:lineRule="auto"/>
        <w:rPr>
          <w:rFonts w:cs="Arial"/>
          <w:i/>
        </w:rPr>
      </w:pPr>
      <w:r w:rsidRPr="000A5EC0">
        <w:rPr>
          <w:rFonts w:cs="Arial"/>
          <w:i/>
        </w:rPr>
        <w:t>Konzentration wird gesteigert / Ablenkung durch Andere gemindert</w:t>
      </w:r>
    </w:p>
    <w:p w14:paraId="02B36CE2" w14:textId="77777777" w:rsidR="006C1CAE" w:rsidRPr="000A5EC0" w:rsidRDefault="006C1CAE" w:rsidP="006C1CAE">
      <w:pPr>
        <w:spacing w:after="120" w:line="276" w:lineRule="auto"/>
        <w:rPr>
          <w:rFonts w:cs="Arial"/>
          <w:i/>
        </w:rPr>
      </w:pPr>
    </w:p>
    <w:p w14:paraId="3864C303" w14:textId="77777777" w:rsidR="006C1CAE" w:rsidRPr="000A5EC0" w:rsidRDefault="006C1CAE" w:rsidP="006C1CAE">
      <w:pPr>
        <w:spacing w:after="120" w:line="276" w:lineRule="auto"/>
        <w:rPr>
          <w:rFonts w:cs="Arial"/>
        </w:rPr>
      </w:pPr>
      <w:r w:rsidRPr="000A5EC0">
        <w:rPr>
          <w:rFonts w:cs="Arial"/>
        </w:rPr>
        <w:t>Während der Hausaufgabenzeit soll Ruhe gewahrt werden. Die Kinder sollen konstant, aber leise darauf aufmerksam gemacht werden. Die Aufsichtsperson bewegt sich im Raum und weist die Kinder auf Einhaltung der Regel hin.</w:t>
      </w:r>
    </w:p>
    <w:p w14:paraId="0C9A2AAE" w14:textId="77777777" w:rsidR="006C1CAE" w:rsidRPr="000A5EC0" w:rsidRDefault="006C1CAE" w:rsidP="006C1CAE">
      <w:pPr>
        <w:spacing w:after="120" w:line="276" w:lineRule="auto"/>
        <w:rPr>
          <w:rFonts w:cs="Arial"/>
          <w:i/>
        </w:rPr>
      </w:pPr>
      <w:r w:rsidRPr="000A5EC0">
        <w:rPr>
          <w:rFonts w:cs="Arial"/>
          <w:i/>
        </w:rPr>
        <w:t>Steigerung der Konzentration</w:t>
      </w:r>
    </w:p>
    <w:p w14:paraId="1163FE80" w14:textId="77777777" w:rsidR="006C1CAE" w:rsidRPr="000A5EC0" w:rsidRDefault="006C1CAE" w:rsidP="006C1CAE">
      <w:pPr>
        <w:spacing w:after="120" w:line="276" w:lineRule="auto"/>
        <w:rPr>
          <w:rFonts w:cs="Arial"/>
        </w:rPr>
      </w:pPr>
    </w:p>
    <w:p w14:paraId="44272B33" w14:textId="77777777" w:rsidR="006C1CAE" w:rsidRPr="000A5EC0" w:rsidRDefault="006C1CAE" w:rsidP="006C1CAE">
      <w:pPr>
        <w:spacing w:after="120" w:line="276" w:lineRule="auto"/>
        <w:rPr>
          <w:rFonts w:cs="Arial"/>
        </w:rPr>
      </w:pPr>
      <w:r w:rsidRPr="000A5EC0">
        <w:rPr>
          <w:rFonts w:cs="Arial"/>
        </w:rPr>
        <w:t>Bei Fragen sollen sich die Kinder mit einem Handzeichen melden, die Aufsichtsperson geht dann zu den Kindern hin.</w:t>
      </w:r>
    </w:p>
    <w:p w14:paraId="2DB10DEF" w14:textId="77777777" w:rsidR="006C1CAE" w:rsidRPr="000A5EC0" w:rsidRDefault="006C1CAE" w:rsidP="006C1CAE">
      <w:pPr>
        <w:spacing w:after="120" w:line="276" w:lineRule="auto"/>
        <w:rPr>
          <w:rFonts w:cs="Arial"/>
          <w:i/>
        </w:rPr>
      </w:pPr>
      <w:r w:rsidRPr="000A5EC0">
        <w:rPr>
          <w:rFonts w:cs="Arial"/>
          <w:i/>
        </w:rPr>
        <w:lastRenderedPageBreak/>
        <w:t>Durch das Zugehen der Aufsichtsperson wird die Ruheatmosphäre während der Hausaufgabenzeit gewahrt</w:t>
      </w:r>
    </w:p>
    <w:p w14:paraId="7C704B75" w14:textId="77777777" w:rsidR="006C1CAE" w:rsidRPr="000A5EC0" w:rsidRDefault="006C1CAE" w:rsidP="006C1CAE">
      <w:pPr>
        <w:spacing w:after="120" w:line="276" w:lineRule="auto"/>
        <w:rPr>
          <w:rFonts w:cs="Arial"/>
        </w:rPr>
      </w:pPr>
    </w:p>
    <w:p w14:paraId="7B0BCC33" w14:textId="77777777" w:rsidR="006C1CAE" w:rsidRPr="000A5EC0" w:rsidRDefault="006C1CAE" w:rsidP="006C1CAE">
      <w:pPr>
        <w:spacing w:after="120" w:line="276" w:lineRule="auto"/>
        <w:rPr>
          <w:rFonts w:cs="Arial"/>
        </w:rPr>
      </w:pPr>
      <w:r w:rsidRPr="000A5EC0">
        <w:rPr>
          <w:rFonts w:cs="Arial"/>
        </w:rPr>
        <w:t xml:space="preserve">Kinder, die ihre Hausaufgaben erledigt haben, verlassen den Raum und sind bis zum Verlassen des Gebäudes leise. </w:t>
      </w:r>
    </w:p>
    <w:p w14:paraId="0EA5B4BF" w14:textId="77777777" w:rsidR="006C1CAE" w:rsidRPr="000A5EC0" w:rsidRDefault="006C1CAE" w:rsidP="006C1CAE">
      <w:pPr>
        <w:spacing w:after="120"/>
        <w:rPr>
          <w:rFonts w:cs="Arial"/>
          <w:i/>
        </w:rPr>
      </w:pPr>
      <w:r w:rsidRPr="000A5EC0">
        <w:rPr>
          <w:rFonts w:cs="Arial"/>
          <w:i/>
        </w:rPr>
        <w:t>Wahrung der „Ruheatmosphäre“</w:t>
      </w:r>
    </w:p>
    <w:p w14:paraId="0613AC60" w14:textId="77777777" w:rsidR="006C1CAE" w:rsidRDefault="006C1CAE" w:rsidP="006C1CAE">
      <w:pPr>
        <w:spacing w:after="120"/>
        <w:rPr>
          <w:rFonts w:cs="Arial"/>
          <w:b/>
          <w:i/>
        </w:rPr>
      </w:pPr>
    </w:p>
    <w:p w14:paraId="6F0771B8" w14:textId="708691D8" w:rsidR="00977A9D" w:rsidRDefault="006C1CAE" w:rsidP="00F15279">
      <w:pPr>
        <w:pBdr>
          <w:bottom w:val="single" w:sz="4" w:space="1" w:color="auto"/>
        </w:pBdr>
        <w:spacing w:after="120"/>
        <w:rPr>
          <w:rFonts w:cs="Arial"/>
          <w:b/>
          <w:i/>
        </w:rPr>
      </w:pPr>
      <w:r w:rsidRPr="000A5EC0">
        <w:rPr>
          <w:rFonts w:cs="Arial"/>
          <w:b/>
          <w:i/>
        </w:rPr>
        <w:t>Wichtig!</w:t>
      </w:r>
      <w:r>
        <w:rPr>
          <w:rFonts w:cs="Arial"/>
          <w:b/>
          <w:i/>
        </w:rPr>
        <w:t xml:space="preserve"> </w:t>
      </w:r>
      <w:r w:rsidRPr="000A5EC0">
        <w:rPr>
          <w:rFonts w:cs="Arial"/>
          <w:i/>
        </w:rPr>
        <w:t>Wenn Kinder fehlen: Bitte den bunten, angefügten Zettel ausfüllen und der jeweiligen Klassenlehrerin bzw. dem Klassenlehrer direkt danach ins Fach legen.</w:t>
      </w:r>
    </w:p>
    <w:p w14:paraId="7789CD9F" w14:textId="77777777" w:rsidR="00977A9D" w:rsidRPr="00977A9D" w:rsidRDefault="00977A9D" w:rsidP="00977A9D">
      <w:pPr>
        <w:spacing w:after="120"/>
        <w:rPr>
          <w:rFonts w:cs="Arial"/>
          <w:b/>
          <w:i/>
        </w:rPr>
      </w:pPr>
    </w:p>
    <w:tbl>
      <w:tblPr>
        <w:tblW w:w="8860" w:type="dxa"/>
        <w:tblLook w:val="01E0" w:firstRow="1" w:lastRow="1" w:firstColumn="1" w:lastColumn="1" w:noHBand="0" w:noVBand="0"/>
      </w:tblPr>
      <w:tblGrid>
        <w:gridCol w:w="5412"/>
        <w:gridCol w:w="3448"/>
      </w:tblGrid>
      <w:tr w:rsidR="006C1CAE" w:rsidRPr="00907D81" w14:paraId="15CB5E35" w14:textId="77777777" w:rsidTr="002E2167">
        <w:trPr>
          <w:trHeight w:val="615"/>
        </w:trPr>
        <w:tc>
          <w:tcPr>
            <w:tcW w:w="5412" w:type="dxa"/>
            <w:shd w:val="clear" w:color="auto" w:fill="FFFFFF"/>
          </w:tcPr>
          <w:p w14:paraId="21D79988" w14:textId="77777777" w:rsidR="006C1CAE" w:rsidRPr="005647EC" w:rsidRDefault="006C1CAE" w:rsidP="002E2167">
            <w:pPr>
              <w:pStyle w:val="Kopfzeile"/>
              <w:tabs>
                <w:tab w:val="clear" w:pos="4536"/>
                <w:tab w:val="clear" w:pos="9072"/>
              </w:tabs>
            </w:pPr>
          </w:p>
        </w:tc>
        <w:tc>
          <w:tcPr>
            <w:tcW w:w="3447" w:type="dxa"/>
            <w:vMerge w:val="restart"/>
            <w:tcBorders>
              <w:top w:val="single" w:sz="4" w:space="0" w:color="FFFFFF"/>
            </w:tcBorders>
            <w:shd w:val="clear" w:color="auto" w:fill="FFFFFF"/>
            <w:vAlign w:val="center"/>
          </w:tcPr>
          <w:p w14:paraId="6729BC76" w14:textId="77777777" w:rsidR="006C1CAE" w:rsidRPr="00907D81" w:rsidRDefault="006C1CAE" w:rsidP="002E2167">
            <w:pPr>
              <w:pStyle w:val="Kopfzeile"/>
              <w:tabs>
                <w:tab w:val="clear" w:pos="4536"/>
                <w:tab w:val="clear" w:pos="9072"/>
              </w:tabs>
              <w:rPr>
                <w:rFonts w:cs="Arial"/>
                <w:caps/>
                <w:w w:val="80"/>
                <w:sz w:val="40"/>
                <w:szCs w:val="40"/>
              </w:rPr>
            </w:pPr>
            <w:r w:rsidRPr="00907D81">
              <w:rPr>
                <w:rFonts w:cs="Arial"/>
                <w:caps/>
                <w:w w:val="80"/>
                <w:sz w:val="40"/>
                <w:szCs w:val="40"/>
              </w:rPr>
              <w:t>Gruneliusschule</w:t>
            </w:r>
          </w:p>
          <w:p w14:paraId="472FF4B3" w14:textId="77777777" w:rsidR="006C1CAE" w:rsidRPr="00907D81" w:rsidRDefault="006C1CAE" w:rsidP="002E2167">
            <w:pPr>
              <w:pStyle w:val="Kopfzeile"/>
              <w:jc w:val="right"/>
              <w:rPr>
                <w:rFonts w:cs="Arial"/>
                <w:caps/>
                <w:w w:val="80"/>
                <w:sz w:val="40"/>
                <w:szCs w:val="40"/>
              </w:rPr>
            </w:pPr>
            <w:r>
              <w:object w:dxaOrig="2295" w:dyaOrig="1290" w14:anchorId="486A8ACB">
                <v:shape id="_x0000_i1026" type="#_x0000_t75" style="width:91.15pt;height:52.85pt" o:ole="">
                  <v:imagedata r:id="rId10" o:title=""/>
                </v:shape>
                <o:OLEObject Type="Embed" ProgID="PBrush" ShapeID="_x0000_i1026" DrawAspect="Content" ObjectID="_1647332677" r:id="rId21"/>
              </w:object>
            </w:r>
          </w:p>
        </w:tc>
      </w:tr>
      <w:tr w:rsidR="006C1CAE" w:rsidRPr="00907D81" w14:paraId="05F75FF4" w14:textId="77777777" w:rsidTr="002E2167">
        <w:trPr>
          <w:trHeight w:val="1007"/>
        </w:trPr>
        <w:tc>
          <w:tcPr>
            <w:tcW w:w="5412" w:type="dxa"/>
            <w:shd w:val="clear" w:color="auto" w:fill="auto"/>
          </w:tcPr>
          <w:p w14:paraId="35E9CF4D" w14:textId="77777777" w:rsidR="006C1CAE" w:rsidRDefault="006C1CAE" w:rsidP="002E2167">
            <w:pPr>
              <w:pStyle w:val="Kopfzeile"/>
              <w:tabs>
                <w:tab w:val="clear" w:pos="4536"/>
                <w:tab w:val="clear" w:pos="9072"/>
                <w:tab w:val="left" w:pos="7938"/>
              </w:tabs>
              <w:rPr>
                <w:rFonts w:cs="Arial"/>
                <w:w w:val="80"/>
                <w:sz w:val="18"/>
                <w:szCs w:val="18"/>
              </w:rPr>
            </w:pPr>
            <w:proofErr w:type="spellStart"/>
            <w:r w:rsidRPr="000C15AF">
              <w:rPr>
                <w:rFonts w:cs="Arial"/>
                <w:w w:val="80"/>
                <w:sz w:val="18"/>
                <w:szCs w:val="18"/>
              </w:rPr>
              <w:t>Gruneliusschule</w:t>
            </w:r>
            <w:proofErr w:type="spellEnd"/>
            <w:r w:rsidRPr="000C15AF">
              <w:rPr>
                <w:rFonts w:cs="Arial"/>
                <w:w w:val="80"/>
                <w:sz w:val="18"/>
                <w:szCs w:val="18"/>
              </w:rPr>
              <w:t>, Wiener Straße 13, 60599 Frankfurt am Main</w:t>
            </w:r>
          </w:p>
          <w:p w14:paraId="65C291B7" w14:textId="77777777" w:rsidR="006C1CAE" w:rsidRPr="000C15AF" w:rsidRDefault="006C1CAE" w:rsidP="002E2167">
            <w:pPr>
              <w:pStyle w:val="Kopfzeile"/>
              <w:tabs>
                <w:tab w:val="clear" w:pos="4536"/>
                <w:tab w:val="clear" w:pos="9072"/>
                <w:tab w:val="left" w:pos="7938"/>
              </w:tabs>
              <w:rPr>
                <w:rFonts w:cs="Arial"/>
                <w:w w:val="80"/>
                <w:sz w:val="18"/>
                <w:szCs w:val="18"/>
              </w:rPr>
            </w:pPr>
          </w:p>
          <w:p w14:paraId="745D0407" w14:textId="77777777" w:rsidR="006C1CAE" w:rsidRPr="00907D81" w:rsidRDefault="006C1CAE" w:rsidP="002E2167">
            <w:pPr>
              <w:pStyle w:val="Kopfzeile"/>
              <w:tabs>
                <w:tab w:val="clear" w:pos="4536"/>
                <w:tab w:val="clear" w:pos="9072"/>
              </w:tabs>
              <w:rPr>
                <w:rFonts w:cs="Arial"/>
                <w:caps/>
                <w:w w:val="80"/>
                <w:sz w:val="40"/>
                <w:szCs w:val="40"/>
              </w:rPr>
            </w:pPr>
            <w:r w:rsidRPr="000C15AF">
              <w:rPr>
                <w:rFonts w:cs="Arial"/>
                <w:w w:val="80"/>
                <w:sz w:val="18"/>
                <w:szCs w:val="18"/>
              </w:rPr>
              <w:t>Tel: 069 / 212 – 35294    Fax: 069 / 212 - 74975</w:t>
            </w:r>
          </w:p>
        </w:tc>
        <w:tc>
          <w:tcPr>
            <w:tcW w:w="3447" w:type="dxa"/>
            <w:vMerge/>
            <w:shd w:val="clear" w:color="auto" w:fill="FFFFFF"/>
          </w:tcPr>
          <w:p w14:paraId="2F70659F" w14:textId="77777777" w:rsidR="006C1CAE" w:rsidRPr="00907D81" w:rsidRDefault="006C1CAE" w:rsidP="002E2167">
            <w:pPr>
              <w:pStyle w:val="Kopfzeile"/>
              <w:tabs>
                <w:tab w:val="clear" w:pos="4536"/>
                <w:tab w:val="clear" w:pos="9072"/>
              </w:tabs>
              <w:jc w:val="right"/>
              <w:rPr>
                <w:rFonts w:cs="Arial"/>
                <w:caps/>
                <w:w w:val="80"/>
                <w:sz w:val="40"/>
                <w:szCs w:val="40"/>
              </w:rPr>
            </w:pPr>
          </w:p>
        </w:tc>
      </w:tr>
      <w:tr w:rsidR="006C1CAE" w:rsidRPr="00907D81" w14:paraId="7DBEF7D1" w14:textId="77777777" w:rsidTr="002E2167">
        <w:trPr>
          <w:trHeight w:val="418"/>
        </w:trPr>
        <w:tc>
          <w:tcPr>
            <w:tcW w:w="8860" w:type="dxa"/>
            <w:gridSpan w:val="2"/>
            <w:shd w:val="clear" w:color="auto" w:fill="FFFFFF"/>
          </w:tcPr>
          <w:p w14:paraId="7E28C949" w14:textId="77777777" w:rsidR="006C1CAE" w:rsidRDefault="006C1CAE" w:rsidP="002E2167">
            <w:pPr>
              <w:pStyle w:val="Kopfzeile"/>
              <w:tabs>
                <w:tab w:val="clear" w:pos="4536"/>
                <w:tab w:val="clear" w:pos="9072"/>
                <w:tab w:val="left" w:pos="7938"/>
              </w:tabs>
            </w:pPr>
            <w:r>
              <w:rPr>
                <w:rFonts w:cs="Arial"/>
                <w:w w:val="80"/>
                <w:sz w:val="28"/>
                <w:szCs w:val="28"/>
              </w:rPr>
              <w:t xml:space="preserve">                                                                                                                 </w:t>
            </w:r>
            <w:r w:rsidRPr="00907D81">
              <w:rPr>
                <w:rFonts w:cs="Arial"/>
                <w:w w:val="80"/>
                <w:sz w:val="28"/>
                <w:szCs w:val="28"/>
              </w:rPr>
              <w:t>Grundschule</w:t>
            </w:r>
          </w:p>
        </w:tc>
      </w:tr>
      <w:tr w:rsidR="006C1CAE" w:rsidRPr="00907D81" w14:paraId="0DEA8504" w14:textId="77777777" w:rsidTr="002E2167">
        <w:trPr>
          <w:trHeight w:val="235"/>
        </w:trPr>
        <w:tc>
          <w:tcPr>
            <w:tcW w:w="8860" w:type="dxa"/>
            <w:gridSpan w:val="2"/>
            <w:tcBorders>
              <w:bottom w:val="single" w:sz="4" w:space="0" w:color="FFFFFF"/>
            </w:tcBorders>
            <w:shd w:val="clear" w:color="auto" w:fill="FFFFFF"/>
          </w:tcPr>
          <w:p w14:paraId="22360856" w14:textId="77777777" w:rsidR="006C1CAE" w:rsidRPr="00907D81" w:rsidRDefault="006C1CAE" w:rsidP="002E2167">
            <w:pPr>
              <w:pStyle w:val="Kopfzeile"/>
              <w:tabs>
                <w:tab w:val="clear" w:pos="4536"/>
                <w:tab w:val="clear" w:pos="9072"/>
                <w:tab w:val="left" w:pos="7938"/>
              </w:tabs>
              <w:rPr>
                <w:rFonts w:cs="Arial"/>
                <w:w w:val="80"/>
                <w:sz w:val="16"/>
                <w:szCs w:val="16"/>
              </w:rPr>
            </w:pPr>
          </w:p>
        </w:tc>
      </w:tr>
    </w:tbl>
    <w:p w14:paraId="78FD9FA6" w14:textId="77777777" w:rsidR="006C1CAE" w:rsidRPr="004443B3" w:rsidRDefault="006C1CAE" w:rsidP="006C1CAE">
      <w:pPr>
        <w:pStyle w:val="Kopfzeile"/>
        <w:tabs>
          <w:tab w:val="clear" w:pos="4536"/>
          <w:tab w:val="clear" w:pos="9072"/>
          <w:tab w:val="right" w:pos="9639"/>
        </w:tabs>
        <w:jc w:val="right"/>
        <w:rPr>
          <w:w w:val="80"/>
          <w:sz w:val="6"/>
          <w:szCs w:val="6"/>
        </w:rPr>
      </w:pPr>
    </w:p>
    <w:p w14:paraId="34E2A229" w14:textId="77777777" w:rsidR="006C1CAE" w:rsidRDefault="006C1CAE" w:rsidP="006C1CAE">
      <w:r>
        <w:t xml:space="preserve">                                                                  Frankfurt, den____________________</w:t>
      </w:r>
    </w:p>
    <w:p w14:paraId="758B55C8" w14:textId="77777777" w:rsidR="006C1CAE" w:rsidRDefault="006C1CAE" w:rsidP="006C1CAE"/>
    <w:p w14:paraId="7D66C360" w14:textId="77777777" w:rsidR="006C1CAE" w:rsidRDefault="006C1CAE" w:rsidP="006C1CAE">
      <w:r>
        <w:t xml:space="preserve">Schüler / Schülerin ____________________.    </w:t>
      </w:r>
    </w:p>
    <w:p w14:paraId="6A624577" w14:textId="77777777" w:rsidR="006C1CAE" w:rsidRDefault="006C1CAE" w:rsidP="006C1CAE"/>
    <w:p w14:paraId="570FCF5B" w14:textId="77777777" w:rsidR="006C1CAE" w:rsidRDefault="006C1CAE" w:rsidP="006C1CAE">
      <w:r>
        <w:t>war am ______________________________, in der Hausaufgabenbetreuung nicht anwesend.</w:t>
      </w:r>
    </w:p>
    <w:p w14:paraId="1492A9D5" w14:textId="77777777" w:rsidR="006C1CAE" w:rsidRDefault="006C1CAE" w:rsidP="006C1CAE"/>
    <w:p w14:paraId="0DE2FAAC" w14:textId="77777777" w:rsidR="006C1CAE" w:rsidRDefault="006C1CAE" w:rsidP="006C1CAE"/>
    <w:p w14:paraId="57B74E95" w14:textId="77777777" w:rsidR="006C1CAE" w:rsidRDefault="006C1CAE" w:rsidP="006C1CAE">
      <w:r>
        <w:t>Unterschrift Aufsichtsperson</w:t>
      </w:r>
      <w:r>
        <w:tab/>
      </w:r>
      <w:r>
        <w:tab/>
      </w:r>
      <w:r>
        <w:tab/>
      </w:r>
      <w:r>
        <w:tab/>
        <w:t>Unterschrift der Eltern</w:t>
      </w:r>
    </w:p>
    <w:p w14:paraId="2E4E8984" w14:textId="77777777" w:rsidR="006C1CAE" w:rsidRDefault="006C1CAE" w:rsidP="006C1CAE"/>
    <w:p w14:paraId="15FE4933" w14:textId="16C3A8D3" w:rsidR="006C1CAE" w:rsidRDefault="006C1CAE" w:rsidP="006C1CAE">
      <w:r>
        <w:t>________________________                            __________________________</w:t>
      </w:r>
    </w:p>
    <w:p w14:paraId="07EA73D6" w14:textId="08ECDA43" w:rsidR="006C1CAE" w:rsidRDefault="00AB1915" w:rsidP="00AB1915">
      <w:pPr>
        <w:jc w:val="center"/>
        <w:rPr>
          <w:b/>
          <w:bCs/>
          <w:sz w:val="20"/>
          <w:szCs w:val="20"/>
        </w:rPr>
      </w:pPr>
      <w:bookmarkStart w:id="65" w:name="_Ref76536037"/>
      <w:bookmarkStart w:id="66" w:name="_Toc36632795"/>
      <w:r w:rsidRPr="00AB1915">
        <w:rPr>
          <w:b/>
          <w:bCs/>
          <w:sz w:val="20"/>
          <w:szCs w:val="20"/>
        </w:rPr>
        <w:t xml:space="preserve">Abbildung </w:t>
      </w:r>
      <w:r w:rsidRPr="00AB1915">
        <w:rPr>
          <w:b/>
          <w:bCs/>
          <w:sz w:val="20"/>
          <w:szCs w:val="20"/>
        </w:rPr>
        <w:fldChar w:fldCharType="begin"/>
      </w:r>
      <w:r w:rsidRPr="00AB1915">
        <w:rPr>
          <w:b/>
          <w:bCs/>
          <w:sz w:val="20"/>
          <w:szCs w:val="20"/>
        </w:rPr>
        <w:instrText xml:space="preserve"> SEQ Abbildung \* ARABIC </w:instrText>
      </w:r>
      <w:r w:rsidRPr="00AB1915">
        <w:rPr>
          <w:b/>
          <w:bCs/>
          <w:sz w:val="20"/>
          <w:szCs w:val="20"/>
        </w:rPr>
        <w:fldChar w:fldCharType="separate"/>
      </w:r>
      <w:r w:rsidRPr="00AB1915">
        <w:rPr>
          <w:b/>
          <w:bCs/>
          <w:noProof/>
          <w:sz w:val="20"/>
          <w:szCs w:val="20"/>
        </w:rPr>
        <w:t>4</w:t>
      </w:r>
      <w:r w:rsidRPr="00AB1915">
        <w:rPr>
          <w:b/>
          <w:bCs/>
          <w:noProof/>
          <w:sz w:val="20"/>
          <w:szCs w:val="20"/>
        </w:rPr>
        <w:fldChar w:fldCharType="end"/>
      </w:r>
      <w:bookmarkEnd w:id="65"/>
      <w:r w:rsidRPr="00AB1915">
        <w:rPr>
          <w:b/>
          <w:bCs/>
          <w:sz w:val="20"/>
          <w:szCs w:val="20"/>
        </w:rPr>
        <w:t>: Information Abwesenheit Hausaufgabenbetreuung</w:t>
      </w:r>
      <w:bookmarkEnd w:id="66"/>
    </w:p>
    <w:p w14:paraId="017DE3E8" w14:textId="77777777" w:rsidR="00AB1915" w:rsidRPr="00AB1915" w:rsidRDefault="00AB1915" w:rsidP="00AB1915">
      <w:pPr>
        <w:jc w:val="center"/>
        <w:rPr>
          <w:b/>
          <w:bCs/>
          <w:sz w:val="20"/>
          <w:szCs w:val="20"/>
        </w:rPr>
      </w:pPr>
    </w:p>
    <w:p w14:paraId="2EF896BE" w14:textId="23BABDAE" w:rsidR="007124BF" w:rsidRDefault="007124BF" w:rsidP="007124BF">
      <w:pPr>
        <w:pStyle w:val="berschrift1"/>
      </w:pPr>
      <w:bookmarkStart w:id="67" w:name="_Toc36633215"/>
      <w:r>
        <w:lastRenderedPageBreak/>
        <w:t>Baustein Arbeitsgemeinschaften (</w:t>
      </w:r>
      <w:proofErr w:type="spellStart"/>
      <w:r>
        <w:t>AG’s</w:t>
      </w:r>
      <w:proofErr w:type="spellEnd"/>
      <w:r>
        <w:t>)</w:t>
      </w:r>
      <w:bookmarkEnd w:id="67"/>
    </w:p>
    <w:p w14:paraId="00065C3D" w14:textId="77777777" w:rsidR="006C1CAE" w:rsidRDefault="007124BF" w:rsidP="007124BF">
      <w:r>
        <w:t xml:space="preserve">Die </w:t>
      </w:r>
      <w:proofErr w:type="spellStart"/>
      <w:r>
        <w:t>Gruneliusschule</w:t>
      </w:r>
      <w:proofErr w:type="spellEnd"/>
      <w:r>
        <w:t xml:space="preserve"> ist eine ganztägig arbeitende Grundschule in Frankfurt a. M. Oberrad.</w:t>
      </w:r>
    </w:p>
    <w:p w14:paraId="69ADC978" w14:textId="0D83454D" w:rsidR="007124BF" w:rsidRDefault="007124BF" w:rsidP="007124BF">
      <w:r>
        <w:t xml:space="preserve">Im Rahmen der </w:t>
      </w:r>
      <w:r>
        <w:rPr>
          <w:i/>
          <w:iCs/>
        </w:rPr>
        <w:t xml:space="preserve">OFG Ganztagsangebote an der </w:t>
      </w:r>
      <w:proofErr w:type="spellStart"/>
      <w:r>
        <w:rPr>
          <w:i/>
          <w:iCs/>
        </w:rPr>
        <w:t>Gruneliusschule</w:t>
      </w:r>
      <w:proofErr w:type="spellEnd"/>
      <w:r>
        <w:rPr>
          <w:i/>
          <w:iCs/>
        </w:rPr>
        <w:t xml:space="preserve"> </w:t>
      </w:r>
      <w:r>
        <w:t>bieten wir in Kooperation mit der Schule, Vereinen und Kirchengemeinden aus Oberrad unterschiedlichste Angebote am Nachmittag (</w:t>
      </w:r>
      <w:proofErr w:type="spellStart"/>
      <w:r>
        <w:t>Naschu</w:t>
      </w:r>
      <w:proofErr w:type="spellEnd"/>
      <w:r>
        <w:t xml:space="preserve">) an. </w:t>
      </w:r>
    </w:p>
    <w:p w14:paraId="4B16EC7D" w14:textId="4ADA7F98" w:rsidR="007124BF" w:rsidRDefault="007124BF" w:rsidP="007124BF">
      <w:r>
        <w:t xml:space="preserve">Der Vorteil eine AG zu besuchen, liegt darin, dass sich die Kinder aus unterschiedlichen Jahrgängen auf einer anderen Ebene kennenlernen, sich miteinander beschäftigen, Freundschaften knüpfen und außerhalb des Unterrichts Lern–und Bildungserfahrungen machen können. </w:t>
      </w:r>
    </w:p>
    <w:p w14:paraId="2491F4DC" w14:textId="77777777" w:rsidR="00977A9D" w:rsidRDefault="00977A9D" w:rsidP="00977A9D">
      <w:pPr>
        <w:pStyle w:val="Default"/>
      </w:pPr>
    </w:p>
    <w:p w14:paraId="3B5DCCD3" w14:textId="7E1BC033" w:rsidR="00977A9D" w:rsidRDefault="00977A9D" w:rsidP="00977A9D">
      <w:r>
        <w:t>In einer AG lernen sich Kinder aus unterschiedlichen Jahrgängen auf einer anderen Ebene kennen, beschäftigen sich miteinander, knüpfen Freundschaften und nehmen außerhalb des Unterrichts an Lern- und Bildungsangeboten teil.</w:t>
      </w:r>
    </w:p>
    <w:p w14:paraId="1E24B0AE" w14:textId="6DE52823" w:rsidR="007124BF" w:rsidRDefault="007124BF" w:rsidP="007124BF">
      <w:r>
        <w:t xml:space="preserve">Unsere Arbeitsgemeinschaften sind ein wesentlicher Bestandteil der Bildungs-und Erziehungsarbeit der Schule und sind somit schulische Veranstaltungen. </w:t>
      </w:r>
      <w:proofErr w:type="spellStart"/>
      <w:r>
        <w:t>AGen</w:t>
      </w:r>
      <w:proofErr w:type="spellEnd"/>
      <w:r>
        <w:t xml:space="preserve"> sind eine wichtige Aufgabe zur Erfüllung der hessischen Bildungs- und Erziehungsziele. </w:t>
      </w:r>
    </w:p>
    <w:p w14:paraId="009AB8A4" w14:textId="14498B9B" w:rsidR="007124BF" w:rsidRDefault="007124BF" w:rsidP="007124BF">
      <w:r>
        <w:t xml:space="preserve">Unsere AG-Anbieter freuen sich auf interessierte Kinder und versuchen jedes Kind mit seinen individuellen Fähigkeiten zu unterstützen. </w:t>
      </w:r>
    </w:p>
    <w:p w14:paraId="79252D5C" w14:textId="0B41AE92" w:rsidR="007124BF" w:rsidRDefault="007124BF" w:rsidP="00977A9D">
      <w:r>
        <w:t xml:space="preserve">Die </w:t>
      </w:r>
      <w:proofErr w:type="spellStart"/>
      <w:r>
        <w:t>AGen</w:t>
      </w:r>
      <w:proofErr w:type="spellEnd"/>
      <w:r>
        <w:t xml:space="preserve"> sind in der Regel kostenlos. Es können aber, je nach Inhalt der AG, Materialkosten anfallen (z.B. Koch AG). Diese sind in der ersten Sitzung an die AG-Leiterin bzw. den AG-Leiter zu zahlen.</w:t>
      </w:r>
    </w:p>
    <w:p w14:paraId="224A289F" w14:textId="6B89B2D1" w:rsidR="007124BF" w:rsidRPr="00977A9D" w:rsidRDefault="007124BF" w:rsidP="00977A9D">
      <w:pPr>
        <w:pStyle w:val="Listenabsatz"/>
        <w:numPr>
          <w:ilvl w:val="0"/>
          <w:numId w:val="36"/>
        </w:numPr>
        <w:rPr>
          <w:b/>
          <w:bCs/>
        </w:rPr>
      </w:pPr>
      <w:r w:rsidRPr="00977A9D">
        <w:rPr>
          <w:b/>
          <w:bCs/>
        </w:rPr>
        <w:t>Wie viele Arbeitsgemeinschaften kann ich wählen?</w:t>
      </w:r>
    </w:p>
    <w:p w14:paraId="12051B87" w14:textId="71D2C139" w:rsidR="007124BF" w:rsidRDefault="007124BF" w:rsidP="00977A9D">
      <w:pPr>
        <w:pStyle w:val="Listenabsatz"/>
        <w:numPr>
          <w:ilvl w:val="1"/>
          <w:numId w:val="36"/>
        </w:numPr>
      </w:pPr>
      <w:r>
        <w:t xml:space="preserve">Klasse 1: </w:t>
      </w:r>
      <w:r w:rsidRPr="00977A9D">
        <w:rPr>
          <w:b/>
          <w:bCs/>
        </w:rPr>
        <w:t>EINE</w:t>
      </w:r>
      <w:r w:rsidR="00977A9D">
        <w:t xml:space="preserve"> </w:t>
      </w:r>
      <w:r>
        <w:t>AG</w:t>
      </w:r>
    </w:p>
    <w:p w14:paraId="68FDD39F" w14:textId="1639B83A" w:rsidR="007124BF" w:rsidRDefault="007124BF" w:rsidP="00977A9D">
      <w:pPr>
        <w:pStyle w:val="Listenabsatz"/>
        <w:numPr>
          <w:ilvl w:val="2"/>
          <w:numId w:val="36"/>
        </w:numPr>
      </w:pPr>
      <w:r>
        <w:t>Die Teilnahme am Schulchor und die Angebote bei unseren Kooperationspartnern sind</w:t>
      </w:r>
      <w:r w:rsidR="00977A9D">
        <w:t xml:space="preserve"> </w:t>
      </w:r>
      <w:r w:rsidRPr="00977A9D">
        <w:rPr>
          <w:b/>
          <w:bCs/>
          <w:u w:val="single"/>
        </w:rPr>
        <w:t>allen</w:t>
      </w:r>
      <w:r w:rsidR="00977A9D">
        <w:t xml:space="preserve"> </w:t>
      </w:r>
      <w:r>
        <w:t>Kindern zusätzlich möglich.</w:t>
      </w:r>
    </w:p>
    <w:p w14:paraId="5465ACC8" w14:textId="03F3CC9E" w:rsidR="00D0741E" w:rsidRDefault="007124BF" w:rsidP="00D0741E">
      <w:pPr>
        <w:pStyle w:val="Listenabsatz"/>
        <w:numPr>
          <w:ilvl w:val="1"/>
          <w:numId w:val="36"/>
        </w:numPr>
        <w:spacing w:line="480" w:lineRule="auto"/>
      </w:pPr>
      <w:r>
        <w:t>Klasse 2. -</w:t>
      </w:r>
      <w:r w:rsidR="00977A9D">
        <w:t xml:space="preserve"> </w:t>
      </w:r>
      <w:r>
        <w:t xml:space="preserve">4: Bis zu </w:t>
      </w:r>
      <w:r w:rsidRPr="00977A9D">
        <w:rPr>
          <w:b/>
          <w:bCs/>
        </w:rPr>
        <w:t>DREI</w:t>
      </w:r>
      <w:r>
        <w:t xml:space="preserve"> </w:t>
      </w:r>
      <w:proofErr w:type="spellStart"/>
      <w:r>
        <w:t>AGen</w:t>
      </w:r>
      <w:proofErr w:type="spellEnd"/>
      <w:r>
        <w:t xml:space="preserve"> </w:t>
      </w:r>
    </w:p>
    <w:p w14:paraId="2C58910C" w14:textId="4F27A5BB" w:rsidR="007124BF" w:rsidRPr="00977A9D" w:rsidRDefault="007124BF" w:rsidP="00D0741E">
      <w:pPr>
        <w:pStyle w:val="Listenabsatz"/>
        <w:numPr>
          <w:ilvl w:val="0"/>
          <w:numId w:val="36"/>
        </w:numPr>
        <w:rPr>
          <w:b/>
          <w:bCs/>
        </w:rPr>
      </w:pPr>
      <w:r w:rsidRPr="00977A9D">
        <w:rPr>
          <w:b/>
          <w:bCs/>
        </w:rPr>
        <w:t>Vor der AG-Wahl ist zu beachten, dass</w:t>
      </w:r>
    </w:p>
    <w:p w14:paraId="5CC14303" w14:textId="77777777" w:rsidR="007124BF" w:rsidRDefault="007124BF" w:rsidP="00D0741E">
      <w:r>
        <w:t xml:space="preserve">Sie den Tagesablauf ihres Kindes bedenken! Planen Sie genügend Zeit für eine Mittagspause und die Hausaufgaben ein. Bitte informieren Sie Ihre Betreuungseinrichtungen, damit Ihr Kind rechtzeitig zur AG geschickt werden kann. </w:t>
      </w:r>
    </w:p>
    <w:p w14:paraId="7D34B921" w14:textId="77777777" w:rsidR="007124BF" w:rsidRDefault="007124BF" w:rsidP="007124BF">
      <w:r>
        <w:lastRenderedPageBreak/>
        <w:t xml:space="preserve">Der Aufenthalt vor den AG Räumen und vor der Turnhalle ist nur 5 Minuten vor dem </w:t>
      </w:r>
      <w:proofErr w:type="spellStart"/>
      <w:r>
        <w:t>AGen</w:t>
      </w:r>
      <w:proofErr w:type="spellEnd"/>
      <w:r>
        <w:t xml:space="preserve"> Beginn erlaubt. Die Flure des Schulgebäudes sind nach Unterrichtsschluss kein Spielplatz.</w:t>
      </w:r>
    </w:p>
    <w:p w14:paraId="313CC0FA" w14:textId="3E1078D4" w:rsidR="007124BF" w:rsidRDefault="007124BF" w:rsidP="007124BF">
      <w:r>
        <w:t>Bitte besprechen Sie mit Ihrem Kind die AG-Inhalte und die Startzeiten vor der Anmeldung. Damit vermeiden Sie Überschneidungen, Stress und Fehlbelegung.</w:t>
      </w:r>
    </w:p>
    <w:p w14:paraId="02C3FA56" w14:textId="5B19D071" w:rsidR="007124BF" w:rsidRPr="00977A9D" w:rsidRDefault="007124BF" w:rsidP="00977A9D">
      <w:pPr>
        <w:pStyle w:val="Listenabsatz"/>
        <w:numPr>
          <w:ilvl w:val="0"/>
          <w:numId w:val="36"/>
        </w:numPr>
        <w:rPr>
          <w:b/>
          <w:bCs/>
        </w:rPr>
      </w:pPr>
      <w:r w:rsidRPr="00977A9D">
        <w:rPr>
          <w:b/>
          <w:bCs/>
        </w:rPr>
        <w:t>AG-Anmeldung</w:t>
      </w:r>
    </w:p>
    <w:p w14:paraId="33675B9B" w14:textId="77777777" w:rsidR="007124BF" w:rsidRDefault="007124BF" w:rsidP="007124BF">
      <w:r>
        <w:t xml:space="preserve">Für jedes Halbjahr ist eine Neuanmeldung erforderlich. Die Teilnahme an den Arbeitsgemeinschaften ist verbindlich und verpflichtend und die regelmäßige Teilnahme wird im Zeugnis vermerkt. </w:t>
      </w:r>
    </w:p>
    <w:p w14:paraId="7144A916" w14:textId="4B05FCFF" w:rsidR="007124BF" w:rsidRDefault="007124BF" w:rsidP="007124BF">
      <w:r>
        <w:t xml:space="preserve">Ihr Kind erhält dann eine </w:t>
      </w:r>
      <w:r w:rsidRPr="00977A9D">
        <w:rPr>
          <w:u w:val="single"/>
        </w:rPr>
        <w:t>schriftliche Rückmeldung</w:t>
      </w:r>
      <w:r w:rsidR="00977A9D">
        <w:t xml:space="preserve"> </w:t>
      </w:r>
      <w:r>
        <w:t>(Zu-</w:t>
      </w:r>
      <w:r w:rsidR="00977A9D">
        <w:t xml:space="preserve"> </w:t>
      </w:r>
      <w:r>
        <w:t>oder Absage) zu seiner</w:t>
      </w:r>
      <w:r w:rsidR="00D0741E">
        <w:t xml:space="preserve">/ </w:t>
      </w:r>
      <w:r>
        <w:t>ihrer AG Teilnahme.</w:t>
      </w:r>
      <w:r w:rsidR="00977A9D">
        <w:t xml:space="preserve"> </w:t>
      </w:r>
      <w:r>
        <w:t>Wir versuchen die Wünsche Ihrer Kinder zu erfüllen, aber manchmal kommt es zu vielen Anmeldungen, so dass eine Warteliste erstellt wird. Bei verspäteter Abgabe ist die Teilnahme an der Wunsch AG nicht gewährleistet. Abmeldungen sind nur durch die Eltern möglich.</w:t>
      </w:r>
    </w:p>
    <w:p w14:paraId="5AB94742" w14:textId="1BF27AB8" w:rsidR="007124BF" w:rsidRPr="00977A9D" w:rsidRDefault="007124BF" w:rsidP="00977A9D">
      <w:pPr>
        <w:pStyle w:val="Listenabsatz"/>
        <w:numPr>
          <w:ilvl w:val="0"/>
          <w:numId w:val="36"/>
        </w:numPr>
        <w:rPr>
          <w:b/>
          <w:bCs/>
        </w:rPr>
      </w:pPr>
      <w:r w:rsidRPr="00977A9D">
        <w:rPr>
          <w:b/>
          <w:bCs/>
        </w:rPr>
        <w:t>AG -Räume</w:t>
      </w:r>
    </w:p>
    <w:p w14:paraId="10EF9FD2" w14:textId="77777777" w:rsidR="007124BF" w:rsidRDefault="007124BF" w:rsidP="007124BF">
      <w:r>
        <w:t xml:space="preserve">Raumangaben entnehmen Sie bitte Ihrer Rückmeldung und/oder am Aushang im Foyer des Hauptgebäudes und Pavillons. </w:t>
      </w:r>
    </w:p>
    <w:p w14:paraId="53D303E5" w14:textId="793CC7FE" w:rsidR="007124BF" w:rsidRDefault="007124BF" w:rsidP="007124BF">
      <w:r>
        <w:t xml:space="preserve">Für die meisten </w:t>
      </w:r>
      <w:proofErr w:type="spellStart"/>
      <w:r>
        <w:t>AGen</w:t>
      </w:r>
      <w:proofErr w:type="spellEnd"/>
      <w:r w:rsidR="00977A9D">
        <w:t xml:space="preserve"> </w:t>
      </w:r>
      <w:r>
        <w:t xml:space="preserve">sind keine großen Fahrtwege notwendig, da die meisten in den Räumen der Schule stattfinden oder fußläufig in Oberrad gut zu erreichen sind. </w:t>
      </w:r>
    </w:p>
    <w:p w14:paraId="61494267" w14:textId="5A8C28C6" w:rsidR="007124BF" w:rsidRPr="00977A9D" w:rsidRDefault="007124BF" w:rsidP="00977A9D">
      <w:pPr>
        <w:pStyle w:val="Listenabsatz"/>
        <w:numPr>
          <w:ilvl w:val="0"/>
          <w:numId w:val="36"/>
        </w:numPr>
        <w:rPr>
          <w:b/>
          <w:bCs/>
        </w:rPr>
      </w:pPr>
      <w:r w:rsidRPr="00977A9D">
        <w:rPr>
          <w:b/>
          <w:bCs/>
        </w:rPr>
        <w:t>AG -Ausfall</w:t>
      </w:r>
    </w:p>
    <w:p w14:paraId="52855DEE" w14:textId="77777777" w:rsidR="007124BF" w:rsidRDefault="007124BF" w:rsidP="007124BF">
      <w:r>
        <w:t xml:space="preserve">Manchmal gibt es leider Änderungen im Programm. Kurzfristige Änderungen und Informationen finden Sie an unseren Aushängen im Pavillon und im Hauptgebäude. </w:t>
      </w:r>
      <w:proofErr w:type="spellStart"/>
      <w:r>
        <w:t>AGen</w:t>
      </w:r>
      <w:proofErr w:type="spellEnd"/>
      <w:r>
        <w:t xml:space="preserve"> fallen bei Krankheit des AG-Leiters aus, sofern sie nicht vertreten werden können. </w:t>
      </w:r>
    </w:p>
    <w:p w14:paraId="61715E9B" w14:textId="05C1DCB5" w:rsidR="007124BF" w:rsidRDefault="007124BF" w:rsidP="007124BF">
      <w:r>
        <w:t xml:space="preserve">Bitte vermerken Sie für diese Fälle </w:t>
      </w:r>
      <w:r w:rsidRPr="00D0741E">
        <w:rPr>
          <w:u w:val="single"/>
        </w:rPr>
        <w:t>unbedingt</w:t>
      </w:r>
      <w:r w:rsidR="00977A9D">
        <w:t xml:space="preserve"> </w:t>
      </w:r>
      <w:r>
        <w:t xml:space="preserve">auf der Anmeldung wohin wir Ihr Kind hinschicken dürfen. Bei langfristigen AG-Ausfällen erhalten Sie eine schriftliche Mitteilung über die sog. </w:t>
      </w:r>
      <w:r>
        <w:rPr>
          <w:i/>
          <w:iCs/>
        </w:rPr>
        <w:t>„</w:t>
      </w:r>
      <w:proofErr w:type="spellStart"/>
      <w:r>
        <w:rPr>
          <w:i/>
          <w:iCs/>
        </w:rPr>
        <w:t>Ranzenpost</w:t>
      </w:r>
      <w:proofErr w:type="spellEnd"/>
      <w:r>
        <w:rPr>
          <w:i/>
          <w:iCs/>
        </w:rPr>
        <w:t xml:space="preserve">“. </w:t>
      </w:r>
    </w:p>
    <w:p w14:paraId="554756C5" w14:textId="1E8EFC5D" w:rsidR="007124BF" w:rsidRPr="00977A9D" w:rsidRDefault="007124BF" w:rsidP="00977A9D">
      <w:pPr>
        <w:pStyle w:val="Listenabsatz"/>
        <w:numPr>
          <w:ilvl w:val="0"/>
          <w:numId w:val="36"/>
        </w:numPr>
        <w:rPr>
          <w:b/>
          <w:bCs/>
        </w:rPr>
      </w:pPr>
      <w:r w:rsidRPr="00977A9D">
        <w:rPr>
          <w:b/>
          <w:bCs/>
        </w:rPr>
        <w:t>Krankmeldung</w:t>
      </w:r>
    </w:p>
    <w:p w14:paraId="2CD8A413" w14:textId="18F8397B" w:rsidR="007124BF" w:rsidRDefault="007124BF" w:rsidP="007124BF">
      <w:r>
        <w:t xml:space="preserve">Auch bei Ihnen kann es zu kurzfristigen Änderungen kommen oder Ihr Kind erkrankt. Deshalb bitten wir Sie, Ihre Kinder rechtzeitig zu entschuldigen falls es die AG </w:t>
      </w:r>
      <w:r w:rsidRPr="00D0741E">
        <w:rPr>
          <w:u w:val="single"/>
        </w:rPr>
        <w:t>mal nicht besuchen</w:t>
      </w:r>
      <w:r w:rsidR="00977A9D" w:rsidRPr="00D0741E">
        <w:rPr>
          <w:u w:val="single"/>
        </w:rPr>
        <w:t xml:space="preserve"> </w:t>
      </w:r>
      <w:r w:rsidRPr="00D0741E">
        <w:rPr>
          <w:u w:val="single"/>
        </w:rPr>
        <w:t>kann</w:t>
      </w:r>
      <w:r>
        <w:t xml:space="preserve">. </w:t>
      </w:r>
    </w:p>
    <w:p w14:paraId="0E1B44F2" w14:textId="64D03E1B" w:rsidR="007124BF" w:rsidRDefault="007124BF" w:rsidP="007124BF">
      <w:r>
        <w:t xml:space="preserve">Bitte im Koordinationsbüro anrufen oder per </w:t>
      </w:r>
      <w:r w:rsidR="00D0741E">
        <w:t>E-Mail-Bescheid</w:t>
      </w:r>
      <w:r>
        <w:t xml:space="preserve"> geben.</w:t>
      </w:r>
    </w:p>
    <w:p w14:paraId="4730BBCD" w14:textId="77777777" w:rsidR="007124BF" w:rsidRDefault="007124BF" w:rsidP="007124BF">
      <w:r>
        <w:lastRenderedPageBreak/>
        <w:t xml:space="preserve">Wenn Ihr Kind nicht in der AG erscheint, wird dies auf der Anwesenheitsliste von der AG-Leitung vermerkt. Bei dreimaligem Fehlen in der AG, erhalten Sie über die Klassenlehrerin einen Informationszettel. </w:t>
      </w:r>
    </w:p>
    <w:p w14:paraId="33A170AE" w14:textId="359FD980" w:rsidR="007124BF" w:rsidRPr="00977A9D" w:rsidRDefault="007124BF" w:rsidP="00977A9D">
      <w:pPr>
        <w:pStyle w:val="Listenabsatz"/>
        <w:numPr>
          <w:ilvl w:val="0"/>
          <w:numId w:val="36"/>
        </w:numPr>
        <w:rPr>
          <w:b/>
          <w:bCs/>
        </w:rPr>
      </w:pPr>
      <w:proofErr w:type="spellStart"/>
      <w:r w:rsidRPr="00977A9D">
        <w:rPr>
          <w:b/>
          <w:bCs/>
        </w:rPr>
        <w:t>AGen</w:t>
      </w:r>
      <w:proofErr w:type="spellEnd"/>
      <w:r w:rsidRPr="00977A9D">
        <w:rPr>
          <w:b/>
          <w:bCs/>
        </w:rPr>
        <w:t xml:space="preserve"> bei unseren Kooperationspartnern</w:t>
      </w:r>
    </w:p>
    <w:p w14:paraId="536C8872" w14:textId="77777777" w:rsidR="007124BF" w:rsidRDefault="007124BF" w:rsidP="007124BF">
      <w:r>
        <w:t xml:space="preserve">Einige </w:t>
      </w:r>
      <w:proofErr w:type="spellStart"/>
      <w:r>
        <w:t>AGen</w:t>
      </w:r>
      <w:proofErr w:type="spellEnd"/>
      <w:r>
        <w:t xml:space="preserve"> bieten unsere Kooperationspartner in und außerhalb des Stadtteils an. Diese finden teilweise nicht im Schulgebäude statt. Diese </w:t>
      </w:r>
      <w:proofErr w:type="spellStart"/>
      <w:r>
        <w:t>AGen</w:t>
      </w:r>
      <w:proofErr w:type="spellEnd"/>
      <w:r>
        <w:t xml:space="preserve"> laufen auch an den Schließtagen der Schule, dies ist beim AG-Leiter zu erfragen. Der Förderverein kooperiert mit: </w:t>
      </w:r>
    </w:p>
    <w:p w14:paraId="05BB50F7" w14:textId="5AA8D188" w:rsidR="007124BF" w:rsidRDefault="007124BF" w:rsidP="007124BF">
      <w:pPr>
        <w:pStyle w:val="Listenabsatz"/>
        <w:numPr>
          <w:ilvl w:val="0"/>
          <w:numId w:val="26"/>
        </w:numPr>
      </w:pPr>
      <w:r>
        <w:t>TSG Oberrad *</w:t>
      </w:r>
    </w:p>
    <w:p w14:paraId="7E1DB525" w14:textId="67AC5E41" w:rsidR="007124BF" w:rsidRDefault="007124BF" w:rsidP="007124BF">
      <w:pPr>
        <w:pStyle w:val="Listenabsatz"/>
        <w:numPr>
          <w:ilvl w:val="0"/>
          <w:numId w:val="26"/>
        </w:numPr>
      </w:pPr>
      <w:r>
        <w:t>Pfadfinderstamm Drei Lilien *</w:t>
      </w:r>
    </w:p>
    <w:p w14:paraId="54BB4D18" w14:textId="6EBD1A71" w:rsidR="007124BF" w:rsidRDefault="007124BF" w:rsidP="007124BF">
      <w:pPr>
        <w:pStyle w:val="Listenabsatz"/>
        <w:numPr>
          <w:ilvl w:val="0"/>
          <w:numId w:val="26"/>
        </w:numPr>
      </w:pPr>
      <w:r>
        <w:t xml:space="preserve">Pfadfinder St. Georg </w:t>
      </w:r>
    </w:p>
    <w:p w14:paraId="44899422" w14:textId="7CA8B1E2" w:rsidR="007124BF" w:rsidRDefault="007124BF" w:rsidP="007124BF">
      <w:pPr>
        <w:pStyle w:val="Listenabsatz"/>
        <w:numPr>
          <w:ilvl w:val="0"/>
          <w:numId w:val="26"/>
        </w:numPr>
      </w:pPr>
      <w:r>
        <w:t>Evangelische Erlösergemeinde</w:t>
      </w:r>
    </w:p>
    <w:p w14:paraId="3D040CF4" w14:textId="4947437F" w:rsidR="007124BF" w:rsidRDefault="009524BA" w:rsidP="007124BF">
      <w:pPr>
        <w:pStyle w:val="Listenabsatz"/>
        <w:numPr>
          <w:ilvl w:val="0"/>
          <w:numId w:val="26"/>
        </w:numPr>
      </w:pPr>
      <w:r>
        <w:t>Jugendfeuerwehr</w:t>
      </w:r>
      <w:bookmarkStart w:id="68" w:name="_GoBack"/>
      <w:bookmarkEnd w:id="68"/>
      <w:r w:rsidR="007124BF">
        <w:t xml:space="preserve"> Oberrad</w:t>
      </w:r>
    </w:p>
    <w:p w14:paraId="53967ACC" w14:textId="3BD279E1" w:rsidR="00CA1664" w:rsidRPr="002E2167" w:rsidRDefault="007124BF" w:rsidP="00F15279">
      <w:pPr>
        <w:sectPr w:rsidR="00CA1664" w:rsidRPr="002E2167" w:rsidSect="002C465B">
          <w:pgSz w:w="11906" w:h="16838"/>
          <w:pgMar w:top="1134" w:right="1701" w:bottom="1134" w:left="2268" w:header="709" w:footer="709" w:gutter="0"/>
          <w:pgNumType w:start="1"/>
          <w:cols w:space="708"/>
          <w:docGrid w:linePitch="360"/>
        </w:sectPr>
      </w:pPr>
      <w:r>
        <w:t xml:space="preserve">Die Schüler der </w:t>
      </w:r>
      <w:proofErr w:type="spellStart"/>
      <w:r>
        <w:t>Gruneliusschule</w:t>
      </w:r>
      <w:proofErr w:type="spellEnd"/>
      <w:r>
        <w:t xml:space="preserve"> können an den Angeboten der Partner, die mit einem </w:t>
      </w:r>
      <w:r w:rsidRPr="00D0741E">
        <w:t>*</w:t>
      </w:r>
      <w:r>
        <w:t xml:space="preserve"> markiert sind, ein Schulhalbjahr kostenlos teilnehmen. Wer dann weiterhin teilnehmen möchte, kann</w:t>
      </w:r>
      <w:r w:rsidR="00D0741E">
        <w:t xml:space="preserve"> </w:t>
      </w:r>
      <w:r>
        <w:t xml:space="preserve">sich </w:t>
      </w:r>
      <w:r w:rsidRPr="00D0741E">
        <w:rPr>
          <w:u w:val="single"/>
        </w:rPr>
        <w:t>nicht mehr</w:t>
      </w:r>
      <w:r w:rsidR="00D0741E">
        <w:t xml:space="preserve"> </w:t>
      </w:r>
      <w:r>
        <w:t>über uns einwählen, sondern muss dort Mitglied werden. Ansprechpartner sind dann die jeweiligen Übungsleiter</w:t>
      </w:r>
      <w:r w:rsidR="00D0741E">
        <w:t>*</w:t>
      </w:r>
      <w:r>
        <w:t>innen der Vereine. Treffpunkt ist am Ort des Geschehens bzw. wie ausgeschrieben. Ihre Kinder sind auf dem direkten Weg zur AG, ebenso wie auf dem Weg zur Schule versichert.</w:t>
      </w:r>
    </w:p>
    <w:p w14:paraId="3AC14B97" w14:textId="77777777" w:rsidR="001C0345" w:rsidRPr="00AA3B4B" w:rsidRDefault="001C0345" w:rsidP="00D1156C"/>
    <w:sectPr w:rsidR="001C0345" w:rsidRPr="00AA3B4B" w:rsidSect="00E863BF">
      <w:headerReference w:type="default" r:id="rId22"/>
      <w:pgSz w:w="11906" w:h="16838"/>
      <w:pgMar w:top="1134" w:right="1134" w:bottom="1134"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00A0B7" w14:textId="77777777" w:rsidR="00F06570" w:rsidRDefault="00F06570" w:rsidP="00CA1664">
      <w:pPr>
        <w:spacing w:before="0" w:after="0"/>
      </w:pPr>
      <w:r>
        <w:separator/>
      </w:r>
    </w:p>
  </w:endnote>
  <w:endnote w:type="continuationSeparator" w:id="0">
    <w:p w14:paraId="2DDED36C" w14:textId="77777777" w:rsidR="00F06570" w:rsidRDefault="00F06570" w:rsidP="00CA166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Bold">
    <w:altName w:val="Cambria"/>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31A9E4" w14:textId="77777777" w:rsidR="00F06570" w:rsidRDefault="00F06570" w:rsidP="00CA1664">
      <w:pPr>
        <w:spacing w:before="0" w:after="0"/>
      </w:pPr>
      <w:r>
        <w:separator/>
      </w:r>
    </w:p>
  </w:footnote>
  <w:footnote w:type="continuationSeparator" w:id="0">
    <w:p w14:paraId="794AAEA4" w14:textId="77777777" w:rsidR="00F06570" w:rsidRDefault="00F06570" w:rsidP="00CA1664">
      <w:pPr>
        <w:spacing w:before="0" w:after="0"/>
      </w:pPr>
      <w:r>
        <w:continuationSeparator/>
      </w:r>
    </w:p>
  </w:footnote>
  <w:footnote w:id="1">
    <w:p w14:paraId="24CAC61C" w14:textId="63360D47" w:rsidR="009D02DA" w:rsidRPr="00C45907" w:rsidRDefault="009D02DA" w:rsidP="00E84924">
      <w:pPr>
        <w:rPr>
          <w:rFonts w:cs="Arial"/>
          <w:sz w:val="20"/>
          <w:szCs w:val="20"/>
        </w:rPr>
      </w:pPr>
      <w:r w:rsidRPr="00C45907">
        <w:rPr>
          <w:rStyle w:val="Funotenzeichen"/>
          <w:rFonts w:cs="Arial"/>
          <w:szCs w:val="20"/>
        </w:rPr>
        <w:footnoteRef/>
      </w:r>
      <w:r w:rsidRPr="00894744">
        <w:rPr>
          <w:rFonts w:cs="Arial"/>
          <w:sz w:val="20"/>
          <w:szCs w:val="20"/>
        </w:rPr>
        <w:t>https://magazin.sofatutor.com/eltern/entspannungsuebungen-fuer-kinder/</w:t>
      </w:r>
      <w:r w:rsidRPr="00C45907">
        <w:rPr>
          <w:rFonts w:cs="Arial"/>
          <w:sz w:val="20"/>
          <w:szCs w:val="20"/>
        </w:rPr>
        <w:t xml:space="preserve">; </w:t>
      </w:r>
      <w:hyperlink r:id="rId1" w:history="1">
        <w:r w:rsidRPr="00C45907">
          <w:rPr>
            <w:rFonts w:cs="Arial"/>
            <w:sz w:val="20"/>
            <w:szCs w:val="20"/>
            <w:u w:color="386EFF"/>
          </w:rPr>
          <w:t>https://www.zeitblueten.com/entspannungsuebungen-fuer-kinder/</w:t>
        </w:r>
      </w:hyperlink>
    </w:p>
    <w:p w14:paraId="121EE81B" w14:textId="77777777" w:rsidR="009D02DA" w:rsidRDefault="009D02DA">
      <w:pPr>
        <w:pStyle w:val="Funoten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2073501"/>
      <w:docPartObj>
        <w:docPartGallery w:val="Page Numbers (Top of Page)"/>
        <w:docPartUnique/>
      </w:docPartObj>
    </w:sdtPr>
    <w:sdtEndPr/>
    <w:sdtContent>
      <w:p w14:paraId="5B98CA37" w14:textId="77777777" w:rsidR="00FD3C55" w:rsidRDefault="00FD3C55">
        <w:pPr>
          <w:pStyle w:val="Kopfzeile"/>
          <w:jc w:val="center"/>
        </w:pPr>
        <w:r>
          <w:fldChar w:fldCharType="begin"/>
        </w:r>
        <w:r>
          <w:instrText>PAGE   \* MERGEFORMAT</w:instrText>
        </w:r>
        <w:r>
          <w:fldChar w:fldCharType="separate"/>
        </w:r>
        <w:r>
          <w:rPr>
            <w:noProof/>
          </w:rPr>
          <w:t>III</w:t>
        </w:r>
        <w:r>
          <w:fldChar w:fldCharType="end"/>
        </w:r>
      </w:p>
    </w:sdtContent>
  </w:sdt>
  <w:p w14:paraId="0F927A92" w14:textId="77777777" w:rsidR="00FD3C55" w:rsidRDefault="00FD3C5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1128837"/>
      <w:docPartObj>
        <w:docPartGallery w:val="Page Numbers (Top of Page)"/>
        <w:docPartUnique/>
      </w:docPartObj>
    </w:sdtPr>
    <w:sdtEndPr/>
    <w:sdtContent>
      <w:p w14:paraId="0B23598E" w14:textId="574D45FE" w:rsidR="009D02DA" w:rsidRDefault="009D02DA">
        <w:pPr>
          <w:pStyle w:val="Kopfzeile"/>
          <w:jc w:val="center"/>
        </w:pPr>
        <w:r>
          <w:fldChar w:fldCharType="begin"/>
        </w:r>
        <w:r>
          <w:instrText>PAGE   \* MERGEFORMAT</w:instrText>
        </w:r>
        <w:r>
          <w:fldChar w:fldCharType="separate"/>
        </w:r>
        <w:r w:rsidR="009524BA">
          <w:rPr>
            <w:noProof/>
          </w:rPr>
          <w:t>26</w:t>
        </w:r>
        <w:r>
          <w:fldChar w:fldCharType="end"/>
        </w:r>
      </w:p>
    </w:sdtContent>
  </w:sdt>
  <w:p w14:paraId="662F5681" w14:textId="77777777" w:rsidR="009D02DA" w:rsidRDefault="009D02DA">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ADCC09" w14:textId="77777777" w:rsidR="009D02DA" w:rsidRDefault="009D02DA">
    <w:pPr>
      <w:pStyle w:val="Kopfzeile"/>
      <w:jc w:val="center"/>
    </w:pPr>
  </w:p>
  <w:p w14:paraId="24793D5A" w14:textId="77777777" w:rsidR="009D02DA" w:rsidRDefault="009D02DA">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458C7"/>
    <w:multiLevelType w:val="hybridMultilevel"/>
    <w:tmpl w:val="3FC4B4EE"/>
    <w:lvl w:ilvl="0" w:tplc="81ECCC90">
      <w:numFmt w:val="bullet"/>
      <w:lvlText w:val="-"/>
      <w:lvlJc w:val="left"/>
      <w:pPr>
        <w:ind w:left="1440" w:hanging="360"/>
      </w:pPr>
      <w:rPr>
        <w:rFonts w:ascii="Calibri" w:eastAsiaTheme="minorHAnsi" w:hAnsi="Calibri" w:cstheme="minorBidi"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 w15:restartNumberingAfterBreak="0">
    <w:nsid w:val="05B764EF"/>
    <w:multiLevelType w:val="multilevel"/>
    <w:tmpl w:val="8F44AFC4"/>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2" w15:restartNumberingAfterBreak="0">
    <w:nsid w:val="0DD43CF8"/>
    <w:multiLevelType w:val="hybridMultilevel"/>
    <w:tmpl w:val="BE7C457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01F36E1"/>
    <w:multiLevelType w:val="hybridMultilevel"/>
    <w:tmpl w:val="311A279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43A2D6B"/>
    <w:multiLevelType w:val="hybridMultilevel"/>
    <w:tmpl w:val="A2A03C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9260788"/>
    <w:multiLevelType w:val="hybridMultilevel"/>
    <w:tmpl w:val="35427F6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1BDA32A2"/>
    <w:multiLevelType w:val="singleLevel"/>
    <w:tmpl w:val="67BE3FDA"/>
    <w:lvl w:ilvl="0">
      <w:start w:val="1"/>
      <w:numFmt w:val="decimal"/>
      <w:lvlText w:val="%1."/>
      <w:legacy w:legacy="1" w:legacySpace="0" w:legacyIndent="340"/>
      <w:lvlJc w:val="left"/>
      <w:pPr>
        <w:ind w:left="340" w:hanging="340"/>
      </w:pPr>
    </w:lvl>
  </w:abstractNum>
  <w:abstractNum w:abstractNumId="7" w15:restartNumberingAfterBreak="0">
    <w:nsid w:val="1C9D708D"/>
    <w:multiLevelType w:val="hybridMultilevel"/>
    <w:tmpl w:val="9DDEB6C8"/>
    <w:lvl w:ilvl="0" w:tplc="2E1A1DD4">
      <w:start w:val="1"/>
      <w:numFmt w:val="decimal"/>
      <w:lvlText w:val="%1."/>
      <w:lvlJc w:val="left"/>
      <w:pPr>
        <w:ind w:left="420" w:hanging="360"/>
      </w:pPr>
      <w:rPr>
        <w:rFonts w:hint="default"/>
      </w:rPr>
    </w:lvl>
    <w:lvl w:ilvl="1" w:tplc="04070019" w:tentative="1">
      <w:start w:val="1"/>
      <w:numFmt w:val="lowerLetter"/>
      <w:lvlText w:val="%2."/>
      <w:lvlJc w:val="left"/>
      <w:pPr>
        <w:ind w:left="1140" w:hanging="360"/>
      </w:pPr>
    </w:lvl>
    <w:lvl w:ilvl="2" w:tplc="0407001B" w:tentative="1">
      <w:start w:val="1"/>
      <w:numFmt w:val="lowerRoman"/>
      <w:lvlText w:val="%3."/>
      <w:lvlJc w:val="right"/>
      <w:pPr>
        <w:ind w:left="1860" w:hanging="180"/>
      </w:pPr>
    </w:lvl>
    <w:lvl w:ilvl="3" w:tplc="0407000F" w:tentative="1">
      <w:start w:val="1"/>
      <w:numFmt w:val="decimal"/>
      <w:lvlText w:val="%4."/>
      <w:lvlJc w:val="left"/>
      <w:pPr>
        <w:ind w:left="2580" w:hanging="360"/>
      </w:pPr>
    </w:lvl>
    <w:lvl w:ilvl="4" w:tplc="04070019" w:tentative="1">
      <w:start w:val="1"/>
      <w:numFmt w:val="lowerLetter"/>
      <w:lvlText w:val="%5."/>
      <w:lvlJc w:val="left"/>
      <w:pPr>
        <w:ind w:left="3300" w:hanging="360"/>
      </w:pPr>
    </w:lvl>
    <w:lvl w:ilvl="5" w:tplc="0407001B" w:tentative="1">
      <w:start w:val="1"/>
      <w:numFmt w:val="lowerRoman"/>
      <w:lvlText w:val="%6."/>
      <w:lvlJc w:val="right"/>
      <w:pPr>
        <w:ind w:left="4020" w:hanging="180"/>
      </w:pPr>
    </w:lvl>
    <w:lvl w:ilvl="6" w:tplc="0407000F" w:tentative="1">
      <w:start w:val="1"/>
      <w:numFmt w:val="decimal"/>
      <w:lvlText w:val="%7."/>
      <w:lvlJc w:val="left"/>
      <w:pPr>
        <w:ind w:left="4740" w:hanging="360"/>
      </w:pPr>
    </w:lvl>
    <w:lvl w:ilvl="7" w:tplc="04070019" w:tentative="1">
      <w:start w:val="1"/>
      <w:numFmt w:val="lowerLetter"/>
      <w:lvlText w:val="%8."/>
      <w:lvlJc w:val="left"/>
      <w:pPr>
        <w:ind w:left="5460" w:hanging="360"/>
      </w:pPr>
    </w:lvl>
    <w:lvl w:ilvl="8" w:tplc="0407001B" w:tentative="1">
      <w:start w:val="1"/>
      <w:numFmt w:val="lowerRoman"/>
      <w:lvlText w:val="%9."/>
      <w:lvlJc w:val="right"/>
      <w:pPr>
        <w:ind w:left="6180" w:hanging="180"/>
      </w:pPr>
    </w:lvl>
  </w:abstractNum>
  <w:abstractNum w:abstractNumId="8" w15:restartNumberingAfterBreak="0">
    <w:nsid w:val="1E5849E9"/>
    <w:multiLevelType w:val="hybridMultilevel"/>
    <w:tmpl w:val="8DD83F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1E612093"/>
    <w:multiLevelType w:val="hybridMultilevel"/>
    <w:tmpl w:val="E11234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0936554"/>
    <w:multiLevelType w:val="hybridMultilevel"/>
    <w:tmpl w:val="38600B9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23897F67"/>
    <w:multiLevelType w:val="hybridMultilevel"/>
    <w:tmpl w:val="BA6EB0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23967102"/>
    <w:multiLevelType w:val="hybridMultilevel"/>
    <w:tmpl w:val="609A6E98"/>
    <w:lvl w:ilvl="0" w:tplc="04070001">
      <w:start w:val="1"/>
      <w:numFmt w:val="bullet"/>
      <w:lvlText w:val=""/>
      <w:lvlJc w:val="left"/>
      <w:pPr>
        <w:ind w:left="1800" w:hanging="360"/>
      </w:pPr>
      <w:rPr>
        <w:rFonts w:ascii="Symbol" w:hAnsi="Symbol" w:hint="default"/>
      </w:rPr>
    </w:lvl>
    <w:lvl w:ilvl="1" w:tplc="04070003" w:tentative="1">
      <w:start w:val="1"/>
      <w:numFmt w:val="bullet"/>
      <w:lvlText w:val="o"/>
      <w:lvlJc w:val="left"/>
      <w:pPr>
        <w:ind w:left="2520" w:hanging="360"/>
      </w:pPr>
      <w:rPr>
        <w:rFonts w:ascii="Courier New" w:hAnsi="Courier New" w:cs="Courier New" w:hint="default"/>
      </w:rPr>
    </w:lvl>
    <w:lvl w:ilvl="2" w:tplc="04070005" w:tentative="1">
      <w:start w:val="1"/>
      <w:numFmt w:val="bullet"/>
      <w:lvlText w:val=""/>
      <w:lvlJc w:val="left"/>
      <w:pPr>
        <w:ind w:left="3240" w:hanging="360"/>
      </w:pPr>
      <w:rPr>
        <w:rFonts w:ascii="Wingdings" w:hAnsi="Wingdings" w:hint="default"/>
      </w:rPr>
    </w:lvl>
    <w:lvl w:ilvl="3" w:tplc="04070001" w:tentative="1">
      <w:start w:val="1"/>
      <w:numFmt w:val="bullet"/>
      <w:lvlText w:val=""/>
      <w:lvlJc w:val="left"/>
      <w:pPr>
        <w:ind w:left="3960" w:hanging="360"/>
      </w:pPr>
      <w:rPr>
        <w:rFonts w:ascii="Symbol" w:hAnsi="Symbol" w:hint="default"/>
      </w:rPr>
    </w:lvl>
    <w:lvl w:ilvl="4" w:tplc="04070003" w:tentative="1">
      <w:start w:val="1"/>
      <w:numFmt w:val="bullet"/>
      <w:lvlText w:val="o"/>
      <w:lvlJc w:val="left"/>
      <w:pPr>
        <w:ind w:left="4680" w:hanging="360"/>
      </w:pPr>
      <w:rPr>
        <w:rFonts w:ascii="Courier New" w:hAnsi="Courier New" w:cs="Courier New" w:hint="default"/>
      </w:rPr>
    </w:lvl>
    <w:lvl w:ilvl="5" w:tplc="04070005" w:tentative="1">
      <w:start w:val="1"/>
      <w:numFmt w:val="bullet"/>
      <w:lvlText w:val=""/>
      <w:lvlJc w:val="left"/>
      <w:pPr>
        <w:ind w:left="5400" w:hanging="360"/>
      </w:pPr>
      <w:rPr>
        <w:rFonts w:ascii="Wingdings" w:hAnsi="Wingdings" w:hint="default"/>
      </w:rPr>
    </w:lvl>
    <w:lvl w:ilvl="6" w:tplc="04070001" w:tentative="1">
      <w:start w:val="1"/>
      <w:numFmt w:val="bullet"/>
      <w:lvlText w:val=""/>
      <w:lvlJc w:val="left"/>
      <w:pPr>
        <w:ind w:left="6120" w:hanging="360"/>
      </w:pPr>
      <w:rPr>
        <w:rFonts w:ascii="Symbol" w:hAnsi="Symbol" w:hint="default"/>
      </w:rPr>
    </w:lvl>
    <w:lvl w:ilvl="7" w:tplc="04070003" w:tentative="1">
      <w:start w:val="1"/>
      <w:numFmt w:val="bullet"/>
      <w:lvlText w:val="o"/>
      <w:lvlJc w:val="left"/>
      <w:pPr>
        <w:ind w:left="6840" w:hanging="360"/>
      </w:pPr>
      <w:rPr>
        <w:rFonts w:ascii="Courier New" w:hAnsi="Courier New" w:cs="Courier New" w:hint="default"/>
      </w:rPr>
    </w:lvl>
    <w:lvl w:ilvl="8" w:tplc="04070005" w:tentative="1">
      <w:start w:val="1"/>
      <w:numFmt w:val="bullet"/>
      <w:lvlText w:val=""/>
      <w:lvlJc w:val="left"/>
      <w:pPr>
        <w:ind w:left="7560" w:hanging="360"/>
      </w:pPr>
      <w:rPr>
        <w:rFonts w:ascii="Wingdings" w:hAnsi="Wingdings" w:hint="default"/>
      </w:rPr>
    </w:lvl>
  </w:abstractNum>
  <w:abstractNum w:abstractNumId="13" w15:restartNumberingAfterBreak="0">
    <w:nsid w:val="23C86AFE"/>
    <w:multiLevelType w:val="hybridMultilevel"/>
    <w:tmpl w:val="F580DD16"/>
    <w:lvl w:ilvl="0" w:tplc="04070001">
      <w:start w:val="1"/>
      <w:numFmt w:val="bullet"/>
      <w:lvlText w:val=""/>
      <w:lvlJc w:val="left"/>
      <w:pPr>
        <w:ind w:left="785"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257C3188"/>
    <w:multiLevelType w:val="hybridMultilevel"/>
    <w:tmpl w:val="DABE530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268D21C1"/>
    <w:multiLevelType w:val="hybridMultilevel"/>
    <w:tmpl w:val="5BC03C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2ACE5683"/>
    <w:multiLevelType w:val="hybridMultilevel"/>
    <w:tmpl w:val="BB8A5714"/>
    <w:lvl w:ilvl="0" w:tplc="0407000B">
      <w:start w:val="1"/>
      <w:numFmt w:val="bullet"/>
      <w:lvlText w:val=""/>
      <w:lvlJc w:val="left"/>
      <w:pPr>
        <w:ind w:left="893" w:hanging="360"/>
      </w:pPr>
      <w:rPr>
        <w:rFonts w:ascii="Wingdings" w:hAnsi="Wingdings" w:hint="default"/>
      </w:rPr>
    </w:lvl>
    <w:lvl w:ilvl="1" w:tplc="04070003">
      <w:start w:val="1"/>
      <w:numFmt w:val="bullet"/>
      <w:lvlText w:val="o"/>
      <w:lvlJc w:val="left"/>
      <w:pPr>
        <w:ind w:left="1613" w:hanging="360"/>
      </w:pPr>
      <w:rPr>
        <w:rFonts w:ascii="Courier New" w:hAnsi="Courier New" w:cs="Courier New" w:hint="default"/>
      </w:rPr>
    </w:lvl>
    <w:lvl w:ilvl="2" w:tplc="04070005" w:tentative="1">
      <w:start w:val="1"/>
      <w:numFmt w:val="bullet"/>
      <w:lvlText w:val=""/>
      <w:lvlJc w:val="left"/>
      <w:pPr>
        <w:ind w:left="2333" w:hanging="360"/>
      </w:pPr>
      <w:rPr>
        <w:rFonts w:ascii="Wingdings" w:hAnsi="Wingdings" w:hint="default"/>
      </w:rPr>
    </w:lvl>
    <w:lvl w:ilvl="3" w:tplc="04070001" w:tentative="1">
      <w:start w:val="1"/>
      <w:numFmt w:val="bullet"/>
      <w:lvlText w:val=""/>
      <w:lvlJc w:val="left"/>
      <w:pPr>
        <w:ind w:left="3053" w:hanging="360"/>
      </w:pPr>
      <w:rPr>
        <w:rFonts w:ascii="Symbol" w:hAnsi="Symbol" w:hint="default"/>
      </w:rPr>
    </w:lvl>
    <w:lvl w:ilvl="4" w:tplc="04070003" w:tentative="1">
      <w:start w:val="1"/>
      <w:numFmt w:val="bullet"/>
      <w:lvlText w:val="o"/>
      <w:lvlJc w:val="left"/>
      <w:pPr>
        <w:ind w:left="3773" w:hanging="360"/>
      </w:pPr>
      <w:rPr>
        <w:rFonts w:ascii="Courier New" w:hAnsi="Courier New" w:cs="Courier New" w:hint="default"/>
      </w:rPr>
    </w:lvl>
    <w:lvl w:ilvl="5" w:tplc="04070005" w:tentative="1">
      <w:start w:val="1"/>
      <w:numFmt w:val="bullet"/>
      <w:lvlText w:val=""/>
      <w:lvlJc w:val="left"/>
      <w:pPr>
        <w:ind w:left="4493" w:hanging="360"/>
      </w:pPr>
      <w:rPr>
        <w:rFonts w:ascii="Wingdings" w:hAnsi="Wingdings" w:hint="default"/>
      </w:rPr>
    </w:lvl>
    <w:lvl w:ilvl="6" w:tplc="04070001" w:tentative="1">
      <w:start w:val="1"/>
      <w:numFmt w:val="bullet"/>
      <w:lvlText w:val=""/>
      <w:lvlJc w:val="left"/>
      <w:pPr>
        <w:ind w:left="5213" w:hanging="360"/>
      </w:pPr>
      <w:rPr>
        <w:rFonts w:ascii="Symbol" w:hAnsi="Symbol" w:hint="default"/>
      </w:rPr>
    </w:lvl>
    <w:lvl w:ilvl="7" w:tplc="04070003" w:tentative="1">
      <w:start w:val="1"/>
      <w:numFmt w:val="bullet"/>
      <w:lvlText w:val="o"/>
      <w:lvlJc w:val="left"/>
      <w:pPr>
        <w:ind w:left="5933" w:hanging="360"/>
      </w:pPr>
      <w:rPr>
        <w:rFonts w:ascii="Courier New" w:hAnsi="Courier New" w:cs="Courier New" w:hint="default"/>
      </w:rPr>
    </w:lvl>
    <w:lvl w:ilvl="8" w:tplc="04070005" w:tentative="1">
      <w:start w:val="1"/>
      <w:numFmt w:val="bullet"/>
      <w:lvlText w:val=""/>
      <w:lvlJc w:val="left"/>
      <w:pPr>
        <w:ind w:left="6653" w:hanging="360"/>
      </w:pPr>
      <w:rPr>
        <w:rFonts w:ascii="Wingdings" w:hAnsi="Wingdings" w:hint="default"/>
      </w:rPr>
    </w:lvl>
  </w:abstractNum>
  <w:abstractNum w:abstractNumId="17" w15:restartNumberingAfterBreak="0">
    <w:nsid w:val="2B23191E"/>
    <w:multiLevelType w:val="multilevel"/>
    <w:tmpl w:val="ACDABA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483501D"/>
    <w:multiLevelType w:val="hybridMultilevel"/>
    <w:tmpl w:val="141CB71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34B66345"/>
    <w:multiLevelType w:val="hybridMultilevel"/>
    <w:tmpl w:val="4C5010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3885003D"/>
    <w:multiLevelType w:val="hybridMultilevel"/>
    <w:tmpl w:val="462A152C"/>
    <w:lvl w:ilvl="0" w:tplc="04070001">
      <w:start w:val="1"/>
      <w:numFmt w:val="bullet"/>
      <w:lvlText w:val=""/>
      <w:lvlJc w:val="left"/>
      <w:pPr>
        <w:ind w:left="1068" w:hanging="360"/>
      </w:pPr>
      <w:rPr>
        <w:rFonts w:ascii="Symbol" w:hAnsi="Symbol" w:hint="default"/>
      </w:rPr>
    </w:lvl>
    <w:lvl w:ilvl="1" w:tplc="04070003">
      <w:start w:val="1"/>
      <w:numFmt w:val="bullet"/>
      <w:lvlText w:val="o"/>
      <w:lvlJc w:val="left"/>
      <w:pPr>
        <w:ind w:left="1788" w:hanging="360"/>
      </w:pPr>
      <w:rPr>
        <w:rFonts w:ascii="Courier New" w:hAnsi="Courier New" w:cs="Courier New" w:hint="default"/>
      </w:rPr>
    </w:lvl>
    <w:lvl w:ilvl="2" w:tplc="04070005">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21" w15:restartNumberingAfterBreak="0">
    <w:nsid w:val="3D6803EF"/>
    <w:multiLevelType w:val="hybridMultilevel"/>
    <w:tmpl w:val="50D2F992"/>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3F5C760A"/>
    <w:multiLevelType w:val="hybridMultilevel"/>
    <w:tmpl w:val="D60E8A02"/>
    <w:lvl w:ilvl="0" w:tplc="2E1A1DD4">
      <w:start w:val="1"/>
      <w:numFmt w:val="decimal"/>
      <w:lvlText w:val="%1."/>
      <w:lvlJc w:val="left"/>
      <w:pPr>
        <w:ind w:left="360" w:hanging="360"/>
      </w:pPr>
      <w:rPr>
        <w:rFonts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3" w15:restartNumberingAfterBreak="0">
    <w:nsid w:val="45017126"/>
    <w:multiLevelType w:val="hybridMultilevel"/>
    <w:tmpl w:val="3E140688"/>
    <w:lvl w:ilvl="0" w:tplc="81ECCC90">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477B7B07"/>
    <w:multiLevelType w:val="hybridMultilevel"/>
    <w:tmpl w:val="F9B2DA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4BCA36A2"/>
    <w:multiLevelType w:val="hybridMultilevel"/>
    <w:tmpl w:val="6B5AB8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4C021BA4"/>
    <w:multiLevelType w:val="hybridMultilevel"/>
    <w:tmpl w:val="4660328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4C604162"/>
    <w:multiLevelType w:val="hybridMultilevel"/>
    <w:tmpl w:val="FA0A0DD0"/>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4D377584"/>
    <w:multiLevelType w:val="hybridMultilevel"/>
    <w:tmpl w:val="26828C68"/>
    <w:lvl w:ilvl="0" w:tplc="81ECCC90">
      <w:numFmt w:val="bullet"/>
      <w:lvlText w:val="-"/>
      <w:lvlJc w:val="left"/>
      <w:pPr>
        <w:ind w:left="1440" w:hanging="360"/>
      </w:pPr>
      <w:rPr>
        <w:rFonts w:ascii="Calibri" w:eastAsiaTheme="minorHAnsi" w:hAnsi="Calibri" w:cstheme="minorBidi"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9" w15:restartNumberingAfterBreak="0">
    <w:nsid w:val="553D5D56"/>
    <w:multiLevelType w:val="hybridMultilevel"/>
    <w:tmpl w:val="0FB28C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574E1DC9"/>
    <w:multiLevelType w:val="hybridMultilevel"/>
    <w:tmpl w:val="A4FA9F2A"/>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57E95D84"/>
    <w:multiLevelType w:val="hybridMultilevel"/>
    <w:tmpl w:val="BFA4A26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5B8720E7"/>
    <w:multiLevelType w:val="hybridMultilevel"/>
    <w:tmpl w:val="FA1E0F28"/>
    <w:lvl w:ilvl="0" w:tplc="2E1A1DD4">
      <w:start w:val="1"/>
      <w:numFmt w:val="decimal"/>
      <w:lvlText w:val="%1."/>
      <w:lvlJc w:val="left"/>
      <w:pPr>
        <w:ind w:left="480" w:hanging="360"/>
      </w:pPr>
      <w:rPr>
        <w:rFonts w:hint="default"/>
      </w:rPr>
    </w:lvl>
    <w:lvl w:ilvl="1" w:tplc="04070019" w:tentative="1">
      <w:start w:val="1"/>
      <w:numFmt w:val="lowerLetter"/>
      <w:lvlText w:val="%2."/>
      <w:lvlJc w:val="left"/>
      <w:pPr>
        <w:ind w:left="1500" w:hanging="360"/>
      </w:pPr>
    </w:lvl>
    <w:lvl w:ilvl="2" w:tplc="0407001B" w:tentative="1">
      <w:start w:val="1"/>
      <w:numFmt w:val="lowerRoman"/>
      <w:lvlText w:val="%3."/>
      <w:lvlJc w:val="right"/>
      <w:pPr>
        <w:ind w:left="2220" w:hanging="180"/>
      </w:pPr>
    </w:lvl>
    <w:lvl w:ilvl="3" w:tplc="0407000F" w:tentative="1">
      <w:start w:val="1"/>
      <w:numFmt w:val="decimal"/>
      <w:lvlText w:val="%4."/>
      <w:lvlJc w:val="left"/>
      <w:pPr>
        <w:ind w:left="2940" w:hanging="360"/>
      </w:pPr>
    </w:lvl>
    <w:lvl w:ilvl="4" w:tplc="04070019" w:tentative="1">
      <w:start w:val="1"/>
      <w:numFmt w:val="lowerLetter"/>
      <w:lvlText w:val="%5."/>
      <w:lvlJc w:val="left"/>
      <w:pPr>
        <w:ind w:left="3660" w:hanging="360"/>
      </w:pPr>
    </w:lvl>
    <w:lvl w:ilvl="5" w:tplc="0407001B" w:tentative="1">
      <w:start w:val="1"/>
      <w:numFmt w:val="lowerRoman"/>
      <w:lvlText w:val="%6."/>
      <w:lvlJc w:val="right"/>
      <w:pPr>
        <w:ind w:left="4380" w:hanging="180"/>
      </w:pPr>
    </w:lvl>
    <w:lvl w:ilvl="6" w:tplc="0407000F" w:tentative="1">
      <w:start w:val="1"/>
      <w:numFmt w:val="decimal"/>
      <w:lvlText w:val="%7."/>
      <w:lvlJc w:val="left"/>
      <w:pPr>
        <w:ind w:left="5100" w:hanging="360"/>
      </w:pPr>
    </w:lvl>
    <w:lvl w:ilvl="7" w:tplc="04070019" w:tentative="1">
      <w:start w:val="1"/>
      <w:numFmt w:val="lowerLetter"/>
      <w:lvlText w:val="%8."/>
      <w:lvlJc w:val="left"/>
      <w:pPr>
        <w:ind w:left="5820" w:hanging="360"/>
      </w:pPr>
    </w:lvl>
    <w:lvl w:ilvl="8" w:tplc="0407001B" w:tentative="1">
      <w:start w:val="1"/>
      <w:numFmt w:val="lowerRoman"/>
      <w:lvlText w:val="%9."/>
      <w:lvlJc w:val="right"/>
      <w:pPr>
        <w:ind w:left="6540" w:hanging="180"/>
      </w:pPr>
    </w:lvl>
  </w:abstractNum>
  <w:abstractNum w:abstractNumId="33" w15:restartNumberingAfterBreak="0">
    <w:nsid w:val="6A2679FC"/>
    <w:multiLevelType w:val="hybridMultilevel"/>
    <w:tmpl w:val="33A4896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 w15:restartNumberingAfterBreak="0">
    <w:nsid w:val="6AF87DC8"/>
    <w:multiLevelType w:val="hybridMultilevel"/>
    <w:tmpl w:val="7C146B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6D2915D2"/>
    <w:multiLevelType w:val="hybridMultilevel"/>
    <w:tmpl w:val="7A66002A"/>
    <w:lvl w:ilvl="0" w:tplc="C93CA99E">
      <w:start w:val="1"/>
      <w:numFmt w:val="bullet"/>
      <w:pStyle w:val="Liste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 w15:restartNumberingAfterBreak="0">
    <w:nsid w:val="79BF6D30"/>
    <w:multiLevelType w:val="hybridMultilevel"/>
    <w:tmpl w:val="B69ADA12"/>
    <w:lvl w:ilvl="0" w:tplc="0407000F">
      <w:start w:val="1"/>
      <w:numFmt w:val="decimal"/>
      <w:lvlText w:val="%1."/>
      <w:lvlJc w:val="left"/>
      <w:pPr>
        <w:ind w:left="720" w:hanging="360"/>
      </w:pPr>
    </w:lvl>
    <w:lvl w:ilvl="1" w:tplc="6C98724A">
      <w:numFmt w:val="bullet"/>
      <w:lvlText w:val="-"/>
      <w:lvlJc w:val="left"/>
      <w:pPr>
        <w:ind w:left="1440" w:hanging="360"/>
      </w:pPr>
      <w:rPr>
        <w:rFonts w:ascii="Arial" w:eastAsiaTheme="minorHAnsi" w:hAnsi="Arial" w:cs="Arial"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7" w15:restartNumberingAfterBreak="0">
    <w:nsid w:val="7F681AA4"/>
    <w:multiLevelType w:val="hybridMultilevel"/>
    <w:tmpl w:val="68E4740A"/>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14"/>
  </w:num>
  <w:num w:numId="4">
    <w:abstractNumId w:val="9"/>
  </w:num>
  <w:num w:numId="5">
    <w:abstractNumId w:val="35"/>
  </w:num>
  <w:num w:numId="6">
    <w:abstractNumId w:val="17"/>
  </w:num>
  <w:num w:numId="7">
    <w:abstractNumId w:val="23"/>
  </w:num>
  <w:num w:numId="8">
    <w:abstractNumId w:val="33"/>
  </w:num>
  <w:num w:numId="9">
    <w:abstractNumId w:val="24"/>
  </w:num>
  <w:num w:numId="10">
    <w:abstractNumId w:val="34"/>
  </w:num>
  <w:num w:numId="11">
    <w:abstractNumId w:val="19"/>
  </w:num>
  <w:num w:numId="12">
    <w:abstractNumId w:val="25"/>
  </w:num>
  <w:num w:numId="13">
    <w:abstractNumId w:val="0"/>
  </w:num>
  <w:num w:numId="14">
    <w:abstractNumId w:val="28"/>
  </w:num>
  <w:num w:numId="15">
    <w:abstractNumId w:val="8"/>
  </w:num>
  <w:num w:numId="16">
    <w:abstractNumId w:val="3"/>
  </w:num>
  <w:num w:numId="17">
    <w:abstractNumId w:val="20"/>
  </w:num>
  <w:num w:numId="18">
    <w:abstractNumId w:val="15"/>
  </w:num>
  <w:num w:numId="19">
    <w:abstractNumId w:val="26"/>
  </w:num>
  <w:num w:numId="20">
    <w:abstractNumId w:val="5"/>
  </w:num>
  <w:num w:numId="21">
    <w:abstractNumId w:val="18"/>
  </w:num>
  <w:num w:numId="22">
    <w:abstractNumId w:val="36"/>
  </w:num>
  <w:num w:numId="23">
    <w:abstractNumId w:val="30"/>
  </w:num>
  <w:num w:numId="24">
    <w:abstractNumId w:val="12"/>
  </w:num>
  <w:num w:numId="25">
    <w:abstractNumId w:val="29"/>
  </w:num>
  <w:num w:numId="26">
    <w:abstractNumId w:val="10"/>
  </w:num>
  <w:num w:numId="27">
    <w:abstractNumId w:val="27"/>
  </w:num>
  <w:num w:numId="28">
    <w:abstractNumId w:val="21"/>
  </w:num>
  <w:num w:numId="29">
    <w:abstractNumId w:val="37"/>
  </w:num>
  <w:num w:numId="30">
    <w:abstractNumId w:val="16"/>
  </w:num>
  <w:num w:numId="31">
    <w:abstractNumId w:val="11"/>
  </w:num>
  <w:num w:numId="32">
    <w:abstractNumId w:val="31"/>
  </w:num>
  <w:num w:numId="33">
    <w:abstractNumId w:val="13"/>
  </w:num>
  <w:num w:numId="34">
    <w:abstractNumId w:val="4"/>
  </w:num>
  <w:num w:numId="35">
    <w:abstractNumId w:val="2"/>
  </w:num>
  <w:num w:numId="36">
    <w:abstractNumId w:val="22"/>
  </w:num>
  <w:num w:numId="37">
    <w:abstractNumId w:val="7"/>
  </w:num>
  <w:num w:numId="3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attachedTemplate r:id="rId1"/>
  <w:defaultTabStop w:val="708"/>
  <w:autoHyphenation/>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2873"/>
    <w:rsid w:val="00010A55"/>
    <w:rsid w:val="00024ACB"/>
    <w:rsid w:val="00041FDA"/>
    <w:rsid w:val="0004514A"/>
    <w:rsid w:val="00056802"/>
    <w:rsid w:val="00085016"/>
    <w:rsid w:val="000A3124"/>
    <w:rsid w:val="000C2F68"/>
    <w:rsid w:val="000D7416"/>
    <w:rsid w:val="000E1CF4"/>
    <w:rsid w:val="000E21A4"/>
    <w:rsid w:val="00172025"/>
    <w:rsid w:val="00176C7E"/>
    <w:rsid w:val="001A54F1"/>
    <w:rsid w:val="001B0BE7"/>
    <w:rsid w:val="001C0345"/>
    <w:rsid w:val="001C42B9"/>
    <w:rsid w:val="001D7838"/>
    <w:rsid w:val="001F0388"/>
    <w:rsid w:val="001F5899"/>
    <w:rsid w:val="002141FA"/>
    <w:rsid w:val="0022307D"/>
    <w:rsid w:val="00264377"/>
    <w:rsid w:val="0027273D"/>
    <w:rsid w:val="0029338F"/>
    <w:rsid w:val="002C465B"/>
    <w:rsid w:val="002D1D03"/>
    <w:rsid w:val="002D34ED"/>
    <w:rsid w:val="002E2167"/>
    <w:rsid w:val="00312B26"/>
    <w:rsid w:val="00334403"/>
    <w:rsid w:val="00337B7E"/>
    <w:rsid w:val="00342F23"/>
    <w:rsid w:val="003537A5"/>
    <w:rsid w:val="00354A43"/>
    <w:rsid w:val="003571D5"/>
    <w:rsid w:val="0036634E"/>
    <w:rsid w:val="0039133C"/>
    <w:rsid w:val="00391A44"/>
    <w:rsid w:val="003957B3"/>
    <w:rsid w:val="003A2FB1"/>
    <w:rsid w:val="003C0D0D"/>
    <w:rsid w:val="003C10A8"/>
    <w:rsid w:val="003C22F6"/>
    <w:rsid w:val="003D79DE"/>
    <w:rsid w:val="00452E1A"/>
    <w:rsid w:val="00453D6B"/>
    <w:rsid w:val="004851EC"/>
    <w:rsid w:val="00487283"/>
    <w:rsid w:val="00496DD6"/>
    <w:rsid w:val="004B03E8"/>
    <w:rsid w:val="004B59CD"/>
    <w:rsid w:val="004D7EEC"/>
    <w:rsid w:val="004F7E58"/>
    <w:rsid w:val="005208F6"/>
    <w:rsid w:val="00523897"/>
    <w:rsid w:val="00532B0B"/>
    <w:rsid w:val="00535F61"/>
    <w:rsid w:val="00551FD7"/>
    <w:rsid w:val="005664FF"/>
    <w:rsid w:val="005960B6"/>
    <w:rsid w:val="005A4CE4"/>
    <w:rsid w:val="005B5EDF"/>
    <w:rsid w:val="005E6F01"/>
    <w:rsid w:val="00630429"/>
    <w:rsid w:val="00637A61"/>
    <w:rsid w:val="0064577F"/>
    <w:rsid w:val="00650506"/>
    <w:rsid w:val="006620CF"/>
    <w:rsid w:val="00675784"/>
    <w:rsid w:val="00680B99"/>
    <w:rsid w:val="00693032"/>
    <w:rsid w:val="00693DE8"/>
    <w:rsid w:val="006C1CAE"/>
    <w:rsid w:val="006E74C9"/>
    <w:rsid w:val="006F65F2"/>
    <w:rsid w:val="007124BF"/>
    <w:rsid w:val="007325B2"/>
    <w:rsid w:val="00763E7F"/>
    <w:rsid w:val="00787B33"/>
    <w:rsid w:val="007943DE"/>
    <w:rsid w:val="007B2D2D"/>
    <w:rsid w:val="007B5380"/>
    <w:rsid w:val="007B5417"/>
    <w:rsid w:val="007E2476"/>
    <w:rsid w:val="008016E2"/>
    <w:rsid w:val="00816036"/>
    <w:rsid w:val="0082627C"/>
    <w:rsid w:val="0085019A"/>
    <w:rsid w:val="00854565"/>
    <w:rsid w:val="00880898"/>
    <w:rsid w:val="00894744"/>
    <w:rsid w:val="008A238C"/>
    <w:rsid w:val="008C723E"/>
    <w:rsid w:val="008D39BE"/>
    <w:rsid w:val="008F40B2"/>
    <w:rsid w:val="00912CF3"/>
    <w:rsid w:val="0093641C"/>
    <w:rsid w:val="009413F4"/>
    <w:rsid w:val="009524BA"/>
    <w:rsid w:val="009701D3"/>
    <w:rsid w:val="00977A9D"/>
    <w:rsid w:val="009D02DA"/>
    <w:rsid w:val="009D2462"/>
    <w:rsid w:val="009E76FB"/>
    <w:rsid w:val="00A02548"/>
    <w:rsid w:val="00A23279"/>
    <w:rsid w:val="00A64E54"/>
    <w:rsid w:val="00A92439"/>
    <w:rsid w:val="00A93EF3"/>
    <w:rsid w:val="00AA3B4B"/>
    <w:rsid w:val="00AB1915"/>
    <w:rsid w:val="00AD29F9"/>
    <w:rsid w:val="00B1443F"/>
    <w:rsid w:val="00B23F60"/>
    <w:rsid w:val="00B352DE"/>
    <w:rsid w:val="00B4763D"/>
    <w:rsid w:val="00B53604"/>
    <w:rsid w:val="00B62EFC"/>
    <w:rsid w:val="00B634E6"/>
    <w:rsid w:val="00B63717"/>
    <w:rsid w:val="00B84953"/>
    <w:rsid w:val="00B91C59"/>
    <w:rsid w:val="00BA646A"/>
    <w:rsid w:val="00BB6C6A"/>
    <w:rsid w:val="00BB789D"/>
    <w:rsid w:val="00BD034F"/>
    <w:rsid w:val="00C3650A"/>
    <w:rsid w:val="00C42BE3"/>
    <w:rsid w:val="00C45907"/>
    <w:rsid w:val="00C62B08"/>
    <w:rsid w:val="00C854B4"/>
    <w:rsid w:val="00C90F3C"/>
    <w:rsid w:val="00C93C8A"/>
    <w:rsid w:val="00CA1664"/>
    <w:rsid w:val="00CC4F1E"/>
    <w:rsid w:val="00CE11D0"/>
    <w:rsid w:val="00D0741E"/>
    <w:rsid w:val="00D1156C"/>
    <w:rsid w:val="00D23660"/>
    <w:rsid w:val="00D62873"/>
    <w:rsid w:val="00D92DCE"/>
    <w:rsid w:val="00DD417C"/>
    <w:rsid w:val="00DE0E65"/>
    <w:rsid w:val="00DE72A8"/>
    <w:rsid w:val="00E03928"/>
    <w:rsid w:val="00E13A2B"/>
    <w:rsid w:val="00E15783"/>
    <w:rsid w:val="00E278BD"/>
    <w:rsid w:val="00E306D1"/>
    <w:rsid w:val="00E50AA0"/>
    <w:rsid w:val="00E62092"/>
    <w:rsid w:val="00E84924"/>
    <w:rsid w:val="00E84A81"/>
    <w:rsid w:val="00E85A37"/>
    <w:rsid w:val="00E863BF"/>
    <w:rsid w:val="00EA38E3"/>
    <w:rsid w:val="00EB4F2F"/>
    <w:rsid w:val="00EF2E03"/>
    <w:rsid w:val="00F06570"/>
    <w:rsid w:val="00F15279"/>
    <w:rsid w:val="00F35766"/>
    <w:rsid w:val="00F51A3C"/>
    <w:rsid w:val="00F74456"/>
    <w:rsid w:val="00F7617C"/>
    <w:rsid w:val="00F80E6E"/>
    <w:rsid w:val="00F97331"/>
    <w:rsid w:val="00FB1F53"/>
    <w:rsid w:val="00FC04E8"/>
    <w:rsid w:val="00FC11AC"/>
    <w:rsid w:val="00FC7B51"/>
    <w:rsid w:val="00FD3C55"/>
    <w:rsid w:val="00FD4AE2"/>
    <w:rsid w:val="00FD7716"/>
    <w:rsid w:val="00FF511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E7F2C2E"/>
  <w15:docId w15:val="{7BE4D603-F6BD-43EB-B7BD-C30E9249B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1D7838"/>
    <w:pPr>
      <w:spacing w:before="110" w:after="110" w:line="360" w:lineRule="auto"/>
      <w:jc w:val="both"/>
    </w:pPr>
    <w:rPr>
      <w:rFonts w:ascii="Arial" w:hAnsi="Arial"/>
    </w:rPr>
  </w:style>
  <w:style w:type="paragraph" w:styleId="berschrift1">
    <w:name w:val="heading 1"/>
    <w:basedOn w:val="Standard"/>
    <w:next w:val="Standard"/>
    <w:link w:val="berschrift1Zchn"/>
    <w:uiPriority w:val="9"/>
    <w:qFormat/>
    <w:rsid w:val="00BA646A"/>
    <w:pPr>
      <w:keepNext/>
      <w:keepLines/>
      <w:numPr>
        <w:numId w:val="1"/>
      </w:numPr>
      <w:spacing w:before="140" w:after="140"/>
      <w:jc w:val="left"/>
      <w:outlineLvl w:val="0"/>
    </w:pPr>
    <w:rPr>
      <w:rFonts w:eastAsiaTheme="majorEastAsia" w:cstheme="majorBidi"/>
      <w:b/>
      <w:bCs/>
      <w:sz w:val="28"/>
      <w:szCs w:val="28"/>
    </w:rPr>
  </w:style>
  <w:style w:type="paragraph" w:styleId="berschrift2">
    <w:name w:val="heading 2"/>
    <w:basedOn w:val="Standard"/>
    <w:next w:val="Standard"/>
    <w:link w:val="berschrift2Zchn"/>
    <w:uiPriority w:val="9"/>
    <w:unhideWhenUsed/>
    <w:qFormat/>
    <w:rsid w:val="00BA646A"/>
    <w:pPr>
      <w:keepNext/>
      <w:keepLines/>
      <w:numPr>
        <w:ilvl w:val="1"/>
        <w:numId w:val="1"/>
      </w:numPr>
      <w:spacing w:before="130" w:after="130"/>
      <w:outlineLvl w:val="1"/>
    </w:pPr>
    <w:rPr>
      <w:rFonts w:eastAsiaTheme="majorEastAsia" w:cstheme="majorBidi"/>
      <w:b/>
      <w:bCs/>
      <w:sz w:val="26"/>
      <w:szCs w:val="26"/>
    </w:rPr>
  </w:style>
  <w:style w:type="paragraph" w:styleId="berschrift3">
    <w:name w:val="heading 3"/>
    <w:basedOn w:val="Standard"/>
    <w:next w:val="Standard"/>
    <w:link w:val="berschrift3Zchn"/>
    <w:uiPriority w:val="9"/>
    <w:unhideWhenUsed/>
    <w:qFormat/>
    <w:rsid w:val="00BA646A"/>
    <w:pPr>
      <w:keepNext/>
      <w:keepLines/>
      <w:numPr>
        <w:ilvl w:val="2"/>
        <w:numId w:val="1"/>
      </w:numPr>
      <w:spacing w:before="120" w:after="120"/>
      <w:jc w:val="left"/>
      <w:outlineLvl w:val="2"/>
    </w:pPr>
    <w:rPr>
      <w:rFonts w:eastAsiaTheme="majorEastAsia" w:cstheme="majorBidi"/>
      <w:b/>
      <w:bCs/>
      <w:sz w:val="24"/>
    </w:rPr>
  </w:style>
  <w:style w:type="paragraph" w:styleId="berschrift4">
    <w:name w:val="heading 4"/>
    <w:basedOn w:val="Standard"/>
    <w:next w:val="Standard"/>
    <w:link w:val="berschrift4Zchn"/>
    <w:uiPriority w:val="9"/>
    <w:unhideWhenUsed/>
    <w:qFormat/>
    <w:rsid w:val="001D7838"/>
    <w:pPr>
      <w:keepNext/>
      <w:keepLines/>
      <w:numPr>
        <w:ilvl w:val="3"/>
        <w:numId w:val="1"/>
      </w:numPr>
      <w:spacing w:before="200" w:after="0"/>
      <w:outlineLvl w:val="3"/>
    </w:pPr>
    <w:rPr>
      <w:rFonts w:eastAsiaTheme="majorEastAsia" w:cstheme="majorBidi"/>
      <w:b/>
      <w:bCs/>
      <w:iCs/>
    </w:rPr>
  </w:style>
  <w:style w:type="paragraph" w:styleId="berschrift5">
    <w:name w:val="heading 5"/>
    <w:basedOn w:val="Standard"/>
    <w:next w:val="Standard"/>
    <w:link w:val="berschrift5Zchn"/>
    <w:uiPriority w:val="9"/>
    <w:unhideWhenUsed/>
    <w:qFormat/>
    <w:rsid w:val="001D7838"/>
    <w:pPr>
      <w:keepNext/>
      <w:keepLines/>
      <w:numPr>
        <w:ilvl w:val="4"/>
        <w:numId w:val="1"/>
      </w:numPr>
      <w:spacing w:before="200" w:after="0"/>
      <w:outlineLvl w:val="4"/>
    </w:pPr>
    <w:rPr>
      <w:rFonts w:eastAsiaTheme="majorEastAsia" w:cstheme="majorBidi"/>
      <w:b/>
    </w:rPr>
  </w:style>
  <w:style w:type="paragraph" w:styleId="berschrift6">
    <w:name w:val="heading 6"/>
    <w:basedOn w:val="Standard"/>
    <w:next w:val="Standard"/>
    <w:link w:val="berschrift6Zchn"/>
    <w:uiPriority w:val="9"/>
    <w:semiHidden/>
    <w:unhideWhenUsed/>
    <w:qFormat/>
    <w:rsid w:val="00BA646A"/>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BA646A"/>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BA646A"/>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berschrift9">
    <w:name w:val="heading 9"/>
    <w:basedOn w:val="Standard"/>
    <w:next w:val="Standard"/>
    <w:link w:val="berschrift9Zchn"/>
    <w:uiPriority w:val="9"/>
    <w:semiHidden/>
    <w:unhideWhenUsed/>
    <w:qFormat/>
    <w:rsid w:val="00BA646A"/>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BA646A"/>
    <w:rPr>
      <w:rFonts w:ascii="Arial" w:eastAsiaTheme="majorEastAsia" w:hAnsi="Arial" w:cstheme="majorBidi"/>
      <w:b/>
      <w:bCs/>
      <w:sz w:val="28"/>
      <w:szCs w:val="28"/>
    </w:rPr>
  </w:style>
  <w:style w:type="character" w:customStyle="1" w:styleId="berschrift2Zchn">
    <w:name w:val="Überschrift 2 Zchn"/>
    <w:basedOn w:val="Absatz-Standardschriftart"/>
    <w:link w:val="berschrift2"/>
    <w:uiPriority w:val="9"/>
    <w:rsid w:val="00BA646A"/>
    <w:rPr>
      <w:rFonts w:ascii="Arial" w:eastAsiaTheme="majorEastAsia" w:hAnsi="Arial" w:cstheme="majorBidi"/>
      <w:b/>
      <w:bCs/>
      <w:sz w:val="26"/>
      <w:szCs w:val="26"/>
    </w:rPr>
  </w:style>
  <w:style w:type="character" w:customStyle="1" w:styleId="berschrift3Zchn">
    <w:name w:val="Überschrift 3 Zchn"/>
    <w:basedOn w:val="Absatz-Standardschriftart"/>
    <w:link w:val="berschrift3"/>
    <w:uiPriority w:val="9"/>
    <w:rsid w:val="00BA646A"/>
    <w:rPr>
      <w:rFonts w:ascii="Arial" w:eastAsiaTheme="majorEastAsia" w:hAnsi="Arial" w:cstheme="majorBidi"/>
      <w:b/>
      <w:bCs/>
      <w:sz w:val="24"/>
    </w:rPr>
  </w:style>
  <w:style w:type="paragraph" w:styleId="Inhaltsverzeichnisberschrift">
    <w:name w:val="TOC Heading"/>
    <w:basedOn w:val="berschrift1"/>
    <w:next w:val="Standard"/>
    <w:uiPriority w:val="39"/>
    <w:unhideWhenUsed/>
    <w:qFormat/>
    <w:rsid w:val="00BA646A"/>
    <w:pPr>
      <w:spacing w:before="480" w:after="0" w:line="276" w:lineRule="auto"/>
      <w:outlineLvl w:val="9"/>
    </w:pPr>
    <w:rPr>
      <w:rFonts w:asciiTheme="majorHAnsi" w:hAnsiTheme="majorHAnsi"/>
      <w:color w:val="365F91" w:themeColor="accent1" w:themeShade="BF"/>
      <w:lang w:eastAsia="de-DE"/>
    </w:rPr>
  </w:style>
  <w:style w:type="paragraph" w:styleId="Verzeichnis1">
    <w:name w:val="toc 1"/>
    <w:basedOn w:val="Standard"/>
    <w:next w:val="Standard"/>
    <w:autoRedefine/>
    <w:uiPriority w:val="39"/>
    <w:unhideWhenUsed/>
    <w:rsid w:val="00630429"/>
    <w:pPr>
      <w:tabs>
        <w:tab w:val="left" w:pos="284"/>
        <w:tab w:val="right" w:leader="dot" w:pos="8505"/>
      </w:tabs>
      <w:spacing w:before="0" w:after="100" w:line="240" w:lineRule="atLeast"/>
      <w:ind w:left="284" w:hanging="284"/>
      <w:jc w:val="left"/>
    </w:pPr>
    <w:rPr>
      <w:rFonts w:ascii="Times New Roman" w:hAnsi="Times New Roman"/>
      <w:noProof/>
      <w:sz w:val="24"/>
      <w:lang w:val="en-US"/>
    </w:rPr>
  </w:style>
  <w:style w:type="paragraph" w:styleId="Verzeichnis2">
    <w:name w:val="toc 2"/>
    <w:basedOn w:val="Verzeichnis1"/>
    <w:next w:val="Standard"/>
    <w:autoRedefine/>
    <w:uiPriority w:val="39"/>
    <w:unhideWhenUsed/>
    <w:rsid w:val="00630429"/>
    <w:pPr>
      <w:tabs>
        <w:tab w:val="left" w:pos="851"/>
      </w:tabs>
      <w:ind w:left="851" w:hanging="567"/>
    </w:pPr>
  </w:style>
  <w:style w:type="paragraph" w:styleId="Verzeichnis3">
    <w:name w:val="toc 3"/>
    <w:basedOn w:val="Verzeichnis2"/>
    <w:next w:val="Standard"/>
    <w:autoRedefine/>
    <w:uiPriority w:val="39"/>
    <w:unhideWhenUsed/>
    <w:rsid w:val="00630429"/>
    <w:pPr>
      <w:tabs>
        <w:tab w:val="clear" w:pos="284"/>
        <w:tab w:val="clear" w:pos="851"/>
        <w:tab w:val="left" w:pos="1560"/>
      </w:tabs>
      <w:ind w:left="1560" w:hanging="709"/>
    </w:pPr>
  </w:style>
  <w:style w:type="character" w:styleId="Hyperlink">
    <w:name w:val="Hyperlink"/>
    <w:basedOn w:val="Absatz-Standardschriftart"/>
    <w:uiPriority w:val="99"/>
    <w:unhideWhenUsed/>
    <w:rsid w:val="00BA646A"/>
    <w:rPr>
      <w:color w:val="0000FF" w:themeColor="hyperlink"/>
      <w:u w:val="single"/>
    </w:rPr>
  </w:style>
  <w:style w:type="table" w:styleId="Tabellenraster">
    <w:name w:val="Table Grid"/>
    <w:basedOn w:val="NormaleTabelle"/>
    <w:uiPriority w:val="59"/>
    <w:rsid w:val="00BA64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BA646A"/>
    <w:pPr>
      <w:spacing w:before="0" w:after="0"/>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A646A"/>
    <w:rPr>
      <w:rFonts w:ascii="Tahoma" w:hAnsi="Tahoma" w:cs="Tahoma"/>
      <w:sz w:val="16"/>
      <w:szCs w:val="16"/>
    </w:rPr>
  </w:style>
  <w:style w:type="character" w:customStyle="1" w:styleId="berschrift4Zchn">
    <w:name w:val="Überschrift 4 Zchn"/>
    <w:basedOn w:val="Absatz-Standardschriftart"/>
    <w:link w:val="berschrift4"/>
    <w:uiPriority w:val="9"/>
    <w:rsid w:val="001D7838"/>
    <w:rPr>
      <w:rFonts w:ascii="Arial" w:eastAsiaTheme="majorEastAsia" w:hAnsi="Arial" w:cstheme="majorBidi"/>
      <w:b/>
      <w:bCs/>
      <w:iCs/>
    </w:rPr>
  </w:style>
  <w:style w:type="character" w:customStyle="1" w:styleId="berschrift5Zchn">
    <w:name w:val="Überschrift 5 Zchn"/>
    <w:basedOn w:val="Absatz-Standardschriftart"/>
    <w:link w:val="berschrift5"/>
    <w:uiPriority w:val="9"/>
    <w:rsid w:val="001D7838"/>
    <w:rPr>
      <w:rFonts w:ascii="Arial" w:eastAsiaTheme="majorEastAsia" w:hAnsi="Arial" w:cstheme="majorBidi"/>
      <w:b/>
    </w:rPr>
  </w:style>
  <w:style w:type="character" w:customStyle="1" w:styleId="berschrift6Zchn">
    <w:name w:val="Überschrift 6 Zchn"/>
    <w:basedOn w:val="Absatz-Standardschriftart"/>
    <w:link w:val="berschrift6"/>
    <w:uiPriority w:val="9"/>
    <w:semiHidden/>
    <w:rsid w:val="00BA646A"/>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BA646A"/>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BA646A"/>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BA646A"/>
    <w:rPr>
      <w:rFonts w:asciiTheme="majorHAnsi" w:eastAsiaTheme="majorEastAsia" w:hAnsiTheme="majorHAnsi" w:cstheme="majorBidi"/>
      <w:i/>
      <w:iCs/>
      <w:color w:val="404040" w:themeColor="text1" w:themeTint="BF"/>
      <w:sz w:val="20"/>
      <w:szCs w:val="20"/>
    </w:rPr>
  </w:style>
  <w:style w:type="paragraph" w:styleId="Kopfzeile">
    <w:name w:val="header"/>
    <w:basedOn w:val="Standard"/>
    <w:link w:val="KopfzeileZchn"/>
    <w:unhideWhenUsed/>
    <w:rsid w:val="00CA1664"/>
    <w:pPr>
      <w:tabs>
        <w:tab w:val="center" w:pos="4536"/>
        <w:tab w:val="right" w:pos="9072"/>
      </w:tabs>
      <w:spacing w:before="0" w:after="0"/>
    </w:pPr>
  </w:style>
  <w:style w:type="character" w:customStyle="1" w:styleId="KopfzeileZchn">
    <w:name w:val="Kopfzeile Zchn"/>
    <w:basedOn w:val="Absatz-Standardschriftart"/>
    <w:link w:val="Kopfzeile"/>
    <w:rsid w:val="00CA1664"/>
    <w:rPr>
      <w:rFonts w:ascii="Arial" w:hAnsi="Arial"/>
    </w:rPr>
  </w:style>
  <w:style w:type="paragraph" w:styleId="Fuzeile">
    <w:name w:val="footer"/>
    <w:basedOn w:val="Standard"/>
    <w:link w:val="FuzeileZchn"/>
    <w:uiPriority w:val="99"/>
    <w:unhideWhenUsed/>
    <w:rsid w:val="00CA1664"/>
    <w:pPr>
      <w:tabs>
        <w:tab w:val="center" w:pos="4536"/>
        <w:tab w:val="right" w:pos="9072"/>
      </w:tabs>
      <w:spacing w:before="0" w:after="0"/>
    </w:pPr>
  </w:style>
  <w:style w:type="character" w:customStyle="1" w:styleId="FuzeileZchn">
    <w:name w:val="Fußzeile Zchn"/>
    <w:basedOn w:val="Absatz-Standardschriftart"/>
    <w:link w:val="Fuzeile"/>
    <w:uiPriority w:val="99"/>
    <w:rsid w:val="00CA1664"/>
    <w:rPr>
      <w:rFonts w:ascii="Arial" w:hAnsi="Arial"/>
    </w:rPr>
  </w:style>
  <w:style w:type="paragraph" w:styleId="Beschriftung">
    <w:name w:val="caption"/>
    <w:basedOn w:val="Standard"/>
    <w:next w:val="Standard"/>
    <w:uiPriority w:val="35"/>
    <w:unhideWhenUsed/>
    <w:qFormat/>
    <w:rsid w:val="00B4763D"/>
    <w:pPr>
      <w:spacing w:before="0" w:after="200"/>
      <w:jc w:val="center"/>
    </w:pPr>
    <w:rPr>
      <w:b/>
      <w:bCs/>
      <w:sz w:val="20"/>
      <w:szCs w:val="20"/>
    </w:rPr>
  </w:style>
  <w:style w:type="paragraph" w:customStyle="1" w:styleId="Abbildung">
    <w:name w:val="Abbildung"/>
    <w:basedOn w:val="Textkrper"/>
    <w:qFormat/>
    <w:rsid w:val="00FB1F53"/>
    <w:pPr>
      <w:keepNext/>
      <w:jc w:val="center"/>
    </w:pPr>
    <w:rPr>
      <w:noProof/>
      <w:lang w:val="en-US"/>
    </w:rPr>
  </w:style>
  <w:style w:type="paragraph" w:styleId="Abbildungsverzeichnis">
    <w:name w:val="table of figures"/>
    <w:basedOn w:val="Standard"/>
    <w:next w:val="Standard"/>
    <w:uiPriority w:val="99"/>
    <w:unhideWhenUsed/>
    <w:rsid w:val="00BB6C6A"/>
    <w:pPr>
      <w:tabs>
        <w:tab w:val="right" w:leader="dot" w:pos="8364"/>
      </w:tabs>
      <w:spacing w:before="120" w:after="120" w:line="240" w:lineRule="atLeast"/>
      <w:ind w:left="1276" w:hanging="1276"/>
    </w:pPr>
    <w:rPr>
      <w:rFonts w:asciiTheme="minorHAnsi" w:eastAsiaTheme="minorEastAsia" w:hAnsiTheme="minorHAnsi"/>
      <w:noProof/>
      <w:lang w:eastAsia="de-DE"/>
    </w:rPr>
  </w:style>
  <w:style w:type="paragraph" w:styleId="Textkrper">
    <w:name w:val="Body Text"/>
    <w:basedOn w:val="Standard"/>
    <w:link w:val="TextkrperZchn"/>
    <w:uiPriority w:val="99"/>
    <w:semiHidden/>
    <w:unhideWhenUsed/>
    <w:rsid w:val="00B4763D"/>
    <w:pPr>
      <w:spacing w:after="120"/>
    </w:pPr>
  </w:style>
  <w:style w:type="character" w:customStyle="1" w:styleId="TextkrperZchn">
    <w:name w:val="Textkörper Zchn"/>
    <w:basedOn w:val="Absatz-Standardschriftart"/>
    <w:link w:val="Textkrper"/>
    <w:uiPriority w:val="99"/>
    <w:semiHidden/>
    <w:rsid w:val="00B4763D"/>
    <w:rPr>
      <w:rFonts w:ascii="Arial" w:hAnsi="Arial"/>
    </w:rPr>
  </w:style>
  <w:style w:type="paragraph" w:styleId="Literaturverzeichnis">
    <w:name w:val="Bibliography"/>
    <w:basedOn w:val="Standard"/>
    <w:next w:val="Standard"/>
    <w:uiPriority w:val="37"/>
    <w:unhideWhenUsed/>
    <w:rsid w:val="00523897"/>
    <w:pPr>
      <w:spacing w:before="0" w:after="360" w:line="240" w:lineRule="auto"/>
      <w:ind w:left="567" w:hanging="567"/>
    </w:pPr>
    <w:rPr>
      <w:i/>
      <w:iCs/>
      <w:noProof/>
    </w:rPr>
  </w:style>
  <w:style w:type="paragraph" w:customStyle="1" w:styleId="berschriftohneNummerierung">
    <w:name w:val="Überschrift ohne Nummerierung"/>
    <w:basedOn w:val="berschrift1"/>
    <w:autoRedefine/>
    <w:qFormat/>
    <w:rsid w:val="00630429"/>
    <w:pPr>
      <w:numPr>
        <w:numId w:val="0"/>
      </w:numPr>
    </w:pPr>
  </w:style>
  <w:style w:type="paragraph" w:customStyle="1" w:styleId="Nummer">
    <w:name w:val="Nummer"/>
    <w:basedOn w:val="Standard"/>
    <w:rsid w:val="008A238C"/>
    <w:pPr>
      <w:tabs>
        <w:tab w:val="num" w:pos="360"/>
      </w:tabs>
      <w:spacing w:before="0" w:after="0"/>
      <w:ind w:left="426" w:hanging="426"/>
    </w:pPr>
    <w:rPr>
      <w:rFonts w:ascii="Times New Roman" w:eastAsia="Times New Roman" w:hAnsi="Times New Roman" w:cs="Times New Roman"/>
      <w:sz w:val="20"/>
      <w:szCs w:val="20"/>
      <w:lang w:eastAsia="de-DE"/>
    </w:rPr>
  </w:style>
  <w:style w:type="paragraph" w:customStyle="1" w:styleId="Halbezeile">
    <w:name w:val="Halbezeile"/>
    <w:basedOn w:val="Standard"/>
    <w:rsid w:val="008A238C"/>
    <w:pPr>
      <w:spacing w:before="0" w:after="0" w:line="142" w:lineRule="exact"/>
    </w:pPr>
    <w:rPr>
      <w:rFonts w:ascii="Times New Roman" w:eastAsia="Times New Roman" w:hAnsi="Times New Roman" w:cs="Times New Roman"/>
      <w:sz w:val="10"/>
      <w:szCs w:val="20"/>
      <w:lang w:eastAsia="de-DE"/>
    </w:rPr>
  </w:style>
  <w:style w:type="paragraph" w:customStyle="1" w:styleId="Absatz1">
    <w:name w:val="Absatz 1"/>
    <w:basedOn w:val="Standard"/>
    <w:next w:val="Standard"/>
    <w:rsid w:val="008A238C"/>
    <w:pPr>
      <w:spacing w:before="0" w:after="0"/>
    </w:pPr>
    <w:rPr>
      <w:rFonts w:ascii="Times New Roman" w:eastAsia="Times New Roman" w:hAnsi="Times New Roman" w:cs="Times New Roman"/>
      <w:sz w:val="20"/>
      <w:szCs w:val="20"/>
      <w:lang w:eastAsia="de-DE"/>
    </w:rPr>
  </w:style>
  <w:style w:type="paragraph" w:styleId="Funotentext">
    <w:name w:val="footnote text"/>
    <w:basedOn w:val="Endnotentext"/>
    <w:link w:val="FunotentextZchn"/>
    <w:semiHidden/>
    <w:rsid w:val="00342F23"/>
    <w:pPr>
      <w:tabs>
        <w:tab w:val="decimal" w:pos="57"/>
        <w:tab w:val="right" w:pos="454"/>
      </w:tabs>
      <w:spacing w:after="120" w:line="240" w:lineRule="auto"/>
      <w:ind w:left="284" w:hanging="284"/>
    </w:pPr>
    <w:rPr>
      <w:rFonts w:eastAsia="Times New Roman" w:cs="Times New Roman"/>
      <w:lang w:eastAsia="de-DE"/>
    </w:rPr>
  </w:style>
  <w:style w:type="character" w:customStyle="1" w:styleId="FunotentextZchn">
    <w:name w:val="Fußnotentext Zchn"/>
    <w:basedOn w:val="Absatz-Standardschriftart"/>
    <w:link w:val="Funotentext"/>
    <w:semiHidden/>
    <w:rsid w:val="00342F23"/>
    <w:rPr>
      <w:rFonts w:ascii="Arial" w:eastAsia="Times New Roman" w:hAnsi="Arial" w:cs="Times New Roman"/>
      <w:sz w:val="20"/>
      <w:szCs w:val="20"/>
      <w:lang w:eastAsia="de-DE"/>
    </w:rPr>
  </w:style>
  <w:style w:type="character" w:styleId="Funotenzeichen">
    <w:name w:val="footnote reference"/>
    <w:basedOn w:val="Absatz-Standardschriftart"/>
    <w:semiHidden/>
    <w:rsid w:val="008A238C"/>
    <w:rPr>
      <w:rFonts w:ascii="Arial" w:hAnsi="Arial"/>
      <w:sz w:val="20"/>
      <w:vertAlign w:val="superscript"/>
    </w:rPr>
  </w:style>
  <w:style w:type="paragraph" w:customStyle="1" w:styleId="Zitateingerckt">
    <w:name w:val="Zitat (eingerückt)"/>
    <w:basedOn w:val="Standard"/>
    <w:rsid w:val="00523897"/>
    <w:pPr>
      <w:spacing w:before="120" w:after="240" w:line="240" w:lineRule="auto"/>
      <w:ind w:left="567" w:right="510"/>
    </w:pPr>
    <w:rPr>
      <w:rFonts w:eastAsia="Times New Roman" w:cs="Times New Roman"/>
      <w:szCs w:val="18"/>
      <w:lang w:eastAsia="de-DE"/>
    </w:rPr>
  </w:style>
  <w:style w:type="paragraph" w:styleId="Endnotentext">
    <w:name w:val="endnote text"/>
    <w:basedOn w:val="Standard"/>
    <w:link w:val="EndnotentextZchn"/>
    <w:uiPriority w:val="99"/>
    <w:semiHidden/>
    <w:unhideWhenUsed/>
    <w:rsid w:val="008A238C"/>
    <w:pPr>
      <w:spacing w:before="0" w:after="0"/>
    </w:pPr>
    <w:rPr>
      <w:sz w:val="20"/>
      <w:szCs w:val="20"/>
    </w:rPr>
  </w:style>
  <w:style w:type="character" w:customStyle="1" w:styleId="EndnotentextZchn">
    <w:name w:val="Endnotentext Zchn"/>
    <w:basedOn w:val="Absatz-Standardschriftart"/>
    <w:link w:val="Endnotentext"/>
    <w:uiPriority w:val="99"/>
    <w:semiHidden/>
    <w:rsid w:val="008A238C"/>
    <w:rPr>
      <w:rFonts w:ascii="Arial" w:hAnsi="Arial"/>
      <w:sz w:val="20"/>
      <w:szCs w:val="20"/>
    </w:rPr>
  </w:style>
  <w:style w:type="paragraph" w:styleId="Listenabsatz">
    <w:name w:val="List Paragraph"/>
    <w:basedOn w:val="Standard"/>
    <w:uiPriority w:val="34"/>
    <w:qFormat/>
    <w:rsid w:val="005960B6"/>
    <w:pPr>
      <w:ind w:left="720"/>
      <w:contextualSpacing/>
    </w:pPr>
  </w:style>
  <w:style w:type="paragraph" w:customStyle="1" w:styleId="Grafik">
    <w:name w:val="Grafik"/>
    <w:basedOn w:val="Standard"/>
    <w:rsid w:val="00024ACB"/>
    <w:pPr>
      <w:spacing w:before="120" w:after="240" w:line="220" w:lineRule="exact"/>
      <w:jc w:val="left"/>
    </w:pPr>
    <w:rPr>
      <w:rFonts w:ascii="Times New Roman" w:eastAsia="Times New Roman" w:hAnsi="Times New Roman" w:cs="Times New Roman"/>
      <w:i/>
      <w:sz w:val="18"/>
      <w:szCs w:val="20"/>
      <w:lang w:eastAsia="de-DE"/>
    </w:rPr>
  </w:style>
  <w:style w:type="paragraph" w:customStyle="1" w:styleId="Tabelle">
    <w:name w:val="Tabelle"/>
    <w:basedOn w:val="Standard"/>
    <w:rsid w:val="00024ACB"/>
    <w:pPr>
      <w:keepNext/>
      <w:suppressAutoHyphens/>
      <w:spacing w:before="240" w:after="120" w:line="200" w:lineRule="exact"/>
      <w:ind w:left="454" w:hanging="454"/>
      <w:jc w:val="left"/>
    </w:pPr>
    <w:rPr>
      <w:rFonts w:ascii="Times New Roman" w:eastAsia="Times New Roman" w:hAnsi="Times New Roman" w:cs="Times New Roman"/>
      <w:i/>
      <w:sz w:val="18"/>
      <w:szCs w:val="20"/>
      <w:lang w:eastAsia="de-DE"/>
    </w:rPr>
  </w:style>
  <w:style w:type="paragraph" w:customStyle="1" w:styleId="Tabellen-Kopf">
    <w:name w:val="Tabellen-Kopf"/>
    <w:basedOn w:val="Standard"/>
    <w:rsid w:val="00024ACB"/>
    <w:pPr>
      <w:keepNext/>
      <w:suppressAutoHyphens/>
      <w:spacing w:before="120" w:after="120" w:line="200" w:lineRule="exact"/>
      <w:jc w:val="center"/>
    </w:pPr>
    <w:rPr>
      <w:rFonts w:ascii="Times New Roman" w:eastAsia="Times New Roman" w:hAnsi="Times New Roman" w:cs="Times New Roman"/>
      <w:i/>
      <w:sz w:val="18"/>
      <w:szCs w:val="20"/>
      <w:lang w:eastAsia="de-DE"/>
    </w:rPr>
  </w:style>
  <w:style w:type="paragraph" w:customStyle="1" w:styleId="Tabellentext">
    <w:name w:val="Tabellentext"/>
    <w:basedOn w:val="Standard"/>
    <w:rsid w:val="00024ACB"/>
    <w:pPr>
      <w:spacing w:before="60" w:after="60" w:line="200" w:lineRule="exact"/>
      <w:jc w:val="left"/>
    </w:pPr>
    <w:rPr>
      <w:rFonts w:ascii="Times New Roman" w:eastAsia="Times New Roman" w:hAnsi="Times New Roman" w:cs="Times New Roman"/>
      <w:sz w:val="18"/>
      <w:szCs w:val="20"/>
      <w:lang w:eastAsia="de-DE"/>
    </w:rPr>
  </w:style>
  <w:style w:type="paragraph" w:styleId="KeinLeerraum">
    <w:name w:val="No Spacing"/>
    <w:link w:val="KeinLeerraumZchn"/>
    <w:uiPriority w:val="1"/>
    <w:qFormat/>
    <w:rsid w:val="003D79DE"/>
    <w:pPr>
      <w:spacing w:after="0" w:line="240" w:lineRule="auto"/>
    </w:pPr>
    <w:rPr>
      <w:rFonts w:eastAsiaTheme="minorEastAsia"/>
      <w:lang w:eastAsia="de-DE"/>
    </w:rPr>
  </w:style>
  <w:style w:type="character" w:customStyle="1" w:styleId="KeinLeerraumZchn">
    <w:name w:val="Kein Leerraum Zchn"/>
    <w:basedOn w:val="Absatz-Standardschriftart"/>
    <w:link w:val="KeinLeerraum"/>
    <w:uiPriority w:val="1"/>
    <w:rsid w:val="003D79DE"/>
    <w:rPr>
      <w:rFonts w:eastAsiaTheme="minorEastAsia"/>
      <w:lang w:eastAsia="de-DE"/>
    </w:rPr>
  </w:style>
  <w:style w:type="paragraph" w:customStyle="1" w:styleId="ListeBullet">
    <w:name w:val="Liste (Bullet)"/>
    <w:basedOn w:val="Listenabsatz"/>
    <w:qFormat/>
    <w:rsid w:val="00CE11D0"/>
    <w:pPr>
      <w:numPr>
        <w:numId w:val="5"/>
      </w:numPr>
    </w:pPr>
  </w:style>
  <w:style w:type="paragraph" w:styleId="StandardWeb">
    <w:name w:val="Normal (Web)"/>
    <w:basedOn w:val="Standard"/>
    <w:uiPriority w:val="99"/>
    <w:rsid w:val="00A93EF3"/>
    <w:pPr>
      <w:spacing w:beforeLines="1" w:before="0" w:afterLines="1" w:after="200" w:line="240" w:lineRule="auto"/>
      <w:jc w:val="left"/>
    </w:pPr>
    <w:rPr>
      <w:rFonts w:ascii="Times" w:hAnsi="Times" w:cs="Times New Roman"/>
      <w:sz w:val="20"/>
      <w:szCs w:val="20"/>
      <w:lang w:eastAsia="de-DE"/>
    </w:rPr>
  </w:style>
  <w:style w:type="character" w:customStyle="1" w:styleId="apple-converted-space">
    <w:name w:val="apple-converted-space"/>
    <w:basedOn w:val="Absatz-Standardschriftart"/>
    <w:rsid w:val="001F5899"/>
  </w:style>
  <w:style w:type="character" w:styleId="Fett">
    <w:name w:val="Strong"/>
    <w:uiPriority w:val="22"/>
    <w:qFormat/>
    <w:rsid w:val="001F5899"/>
    <w:rPr>
      <w:b/>
    </w:rPr>
  </w:style>
  <w:style w:type="character" w:customStyle="1" w:styleId="UnresolvedMention">
    <w:name w:val="Unresolved Mention"/>
    <w:basedOn w:val="Absatz-Standardschriftart"/>
    <w:uiPriority w:val="99"/>
    <w:semiHidden/>
    <w:unhideWhenUsed/>
    <w:rsid w:val="001F5899"/>
    <w:rPr>
      <w:color w:val="605E5C"/>
      <w:shd w:val="clear" w:color="auto" w:fill="E1DFDD"/>
    </w:rPr>
  </w:style>
  <w:style w:type="paragraph" w:customStyle="1" w:styleId="Default">
    <w:name w:val="Default"/>
    <w:rsid w:val="007124B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1755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hyperlink" Target="https://www.zeitblueten.com/news/lachen-wirkungen/" TargetMode="External"/><Relationship Id="rId3" Type="http://schemas.openxmlformats.org/officeDocument/2006/relationships/numbering" Target="numbering.xml"/><Relationship Id="rId21" Type="http://schemas.openxmlformats.org/officeDocument/2006/relationships/oleObject" Target="embeddings/oleObject2.bin"/><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www.greentimes-bestellung.de"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3.jpeg"/><Relationship Id="rId22"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www.zeitblueten.com/entspannungsuebungen-fuer-kind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ntal\Downloads\IBAFormatvorlageWissenschaftlicheArbeiten_Juni_2015.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BA FootnoteAuTiJa20120207V6.XSL" StyleName="IBA FN AuTiJaV6*">
  <b:Source>
    <b:Tag>For75</b:Tag>
    <b:SourceType>BookSection</b:SourceType>
    <b:Guid>{3047C9DD-CA8C-44A8-A06E-67796ECF1595}</b:Guid>
    <b:Title>Counterinituitive Behavior of Social Systems</b:Title>
    <b:Year>1975</b:Year>
    <b:City>Cambridge, Mass.</b:City>
    <b:Publisher>Pegasus</b:Publisher>
    <b:Pages>211 - 244</b:Pages>
    <b:BookTitle>Collective Papers of Jay W. Forrester</b:BookTitle>
    <b:Author>
      <b:Author>
        <b:NameList>
          <b:Person>
            <b:Last>Forrester</b:Last>
            <b:Middle>W.</b:Middle>
            <b:First>Jay</b:First>
          </b:Person>
        </b:NameList>
      </b:Author>
      <b:Editor>
        <b:NameList>
          <b:Person>
            <b:Last>Forrester</b:Last>
            <b:First>Jay</b:First>
            <b:Middle>W.</b:Middle>
          </b:Person>
        </b:NameList>
      </b:Editor>
    </b:Author>
    <b:RefOrder>1</b:RefOrder>
  </b:Source>
  <b:Source>
    <b:Tag>Dör92</b:Tag>
    <b:SourceType>Book</b:SourceType>
    <b:Guid>{97AF4999-98FB-4BC1-ACDE-17A9FDB501A2}</b:Guid>
    <b:Title>Die Logik des Mißlingens -- Strategisches Denken in komplexen Situationen</b:Title>
    <b:Year>1992</b:Year>
    <b:City>Reinbek bei Hamburg</b:City>
    <b:Publisher>Rowohlt</b:Publisher>
    <b:Author>
      <b:Author>
        <b:NameList>
          <b:Person>
            <b:Last>Dörner</b:Last>
            <b:First>Dietrich</b:First>
          </b:Person>
        </b:NameList>
      </b:Author>
    </b:Author>
    <b:RefOrder>2</b:RefOrder>
  </b:Source>
  <b:Source>
    <b:Tag>Mil81</b:Tag>
    <b:SourceType>Book</b:SourceType>
    <b:Guid>{E6CE5597-1AB5-40F3-9FBB-6053C01965AD}</b:Guid>
    <b:Title>Systemtheoretische Grundlagen zur Planung der Unternehmenspolitik</b:Title>
    <b:Year>1981</b:Year>
    <b:City>Berlin</b:City>
    <b:Publisher>Duncker und Humblot</b:Publisher>
    <b:Author>
      <b:Author>
        <b:NameList>
          <b:Person>
            <b:Last>Milling</b:Last>
            <b:First>Peter</b:First>
            <b:Middle>M.</b:Middle>
          </b:Person>
        </b:NameList>
      </b:Author>
    </b:Author>
    <b:RefOrder>3</b:RefOrder>
  </b:Source>
  <b:Source>
    <b:Tag>Mil91</b:Tag>
    <b:SourceType>BookSection</b:SourceType>
    <b:Guid>{A829899C-0CE5-49A4-BFF0-EE0BC0735B63}</b:Guid>
    <b:Title>Strategische Planungs- und Kontrollsysteme zur Unterstützung betrieblicher Lernprozesse</b:Title>
    <b:Year>1991</b:Year>
    <b:City>Berlin</b:City>
    <b:Publisher>Duncker und Humblot</b:Publisher>
    <b:Author>
      <b:Author>
        <b:NameList>
          <b:Person>
            <b:Last>Milling</b:Last>
            <b:First>Peter</b:First>
          </b:Person>
        </b:NameList>
      </b:Author>
      <b:Editor>
        <b:NameList>
          <b:Person>
            <b:Last>Milling</b:Last>
            <b:First>Peter</b:First>
          </b:Person>
        </b:NameList>
      </b:Editor>
    </b:Author>
    <b:BookTitle>Systemmanagement und Managementsysteme -- Festgabe für Gert v. Kortzfleisch zum 70. Geburtstag</b:BookTitle>
    <b:Pages>11 - 31</b:Pages>
    <b:RefOrder>4</b:RefOrder>
  </b:Source>
  <b:Source>
    <b:Tag>Mil02</b:Tag>
    <b:SourceType>BookSection</b:SourceType>
    <b:Guid>{D0B75EC8-F5D3-4736-B276-CB48D3EF1CC3}</b:Guid>
    <b:Author>
      <b:Author>
        <b:NameList>
          <b:Person>
            <b:Last>Milling</b:Last>
            <b:First>Peter</b:First>
          </b:Person>
        </b:NameList>
      </b:Author>
      <b:Editor>
        <b:NameList>
          <b:Person>
            <b:Last>Milling</b:Last>
            <b:First>Peter</b:First>
          </b:Person>
        </b:NameList>
      </b:Editor>
    </b:Author>
    <b:Title>Kybernetische Überlegungen beim Entscheiden in komplexen Systemen</b:Title>
    <b:BookTitle>Entscheiden in komplexen Systemen</b:BookTitle>
    <b:Year>2002</b:Year>
    <b:Pages>11 - 26</b:Pages>
    <b:City>Berlin</b:City>
    <b:Publisher>Duncker und Humblot</b:Publisher>
    <b:RefOrder>5</b:RefOrder>
  </b:Source>
  <b:Source>
    <b:Tag>Mil90</b:Tag>
    <b:SourceType>BookSection</b:SourceType>
    <b:Guid>{35530389-07A5-4C37-86F9-2404C34B45B2}</b:Guid>
    <b:Author>
      <b:Author>
        <b:NameList>
          <b:Person>
            <b:Last>Milling</b:Last>
            <b:First>Peter</b:First>
          </b:Person>
        </b:NameList>
      </b:Author>
      <b:Editor>
        <b:NameList>
          <b:Person>
            <b:Last>D'Amato</b:Last>
            <b:First>Vittorio</b:First>
          </b:Person>
          <b:Person>
            <b:Last>Maccheroni</b:Last>
            <b:First>Carlo</b:First>
          </b:Person>
        </b:NameList>
      </b:Editor>
    </b:Author>
    <b:Title>Business Systems as Control Systems</b:Title>
    <b:BookTitle>Dynamic Analysis of Compley Systems</b:BookTitle>
    <b:Year>1990</b:Year>
    <b:Pages>27 - 34</b:Pages>
    <b:City>Milano</b:City>
    <b:RefOrder>6</b:RefOrder>
  </b:Source>
  <b:Source>
    <b:Tag>Ste00</b:Tag>
    <b:SourceType>Book</b:SourceType>
    <b:Guid>{C477BEC1-DDA8-4077-932C-E910305B0F57}</b:Guid>
    <b:Title>Business Dynamics -- Systems Thinking and Modelling for a Complex World</b:Title>
    <b:Year>2000</b:Year>
    <b:City>Boston, Mass. et al.</b:City>
    <b:Publisher>Irwin - McGraw-Hill</b:Publisher>
    <b:Author>
      <b:Author>
        <b:NameList>
          <b:Person>
            <b:Last>Sterman</b:Last>
            <b:Middle>D.</b:Middle>
            <b:First>John</b:First>
          </b:Person>
        </b:NameList>
      </b:Author>
    </b:Author>
    <b:RefOrder>7</b:RefOrder>
  </b:Source>
  <b:Source>
    <b:Tag>Sie02</b:Tag>
    <b:SourceType>Book</b:SourceType>
    <b:Guid>{A256DED3-1AD9-4714-B7A4-DDE14CAB050E}</b:Guid>
    <b:Title>Der Kobra-Effekt -- Wie man Irrwege der Wirtschaftspolitik vermeidet</b:Title>
    <b:Year>2002</b:Year>
    <b:City>Stuttgart, München</b:City>
    <b:Edition>2.</b:Edition>
    <b:Author>
      <b:Author>
        <b:NameList>
          <b:Person>
            <b:Last>Siebert</b:Last>
            <b:First>Horst</b:First>
          </b:Person>
        </b:NameList>
      </b:Author>
    </b:Author>
    <b:RefOrder>8</b:RefOrder>
  </b:Source>
  <b:Source>
    <b:Tag>For86</b:Tag>
    <b:SourceType>BookSection</b:SourceType>
    <b:Guid>{3CCDE6DC-2105-49D7-98DB-26589AD53CD8}</b:Guid>
    <b:Author>
      <b:Author>
        <b:NameList>
          <b:Person>
            <b:Last>Forrester</b:Last>
            <b:First>Jay</b:First>
            <b:Middle>W.</b:Middle>
          </b:Person>
        </b:NameList>
      </b:Author>
      <b:Editor>
        <b:NameList>
          <b:Person>
            <b:Last>Machuca</b:Last>
            <b:Middle>A.D.</b:Middle>
            <b:First>Jose</b:First>
          </b:Person>
          <b:Person>
            <b:Last>Karsky</b:Last>
            <b:First>Michel</b:First>
          </b:Person>
        </b:NameList>
      </b:Editor>
    </b:Author>
    <b:Title>Lessons from System Dynamics Modeling</b:Title>
    <b:BookTitle>System Dynamics: On the Move</b:BookTitle>
    <b:Year>1986</b:Year>
    <b:Pages>1 - 16</b:Pages>
    <b:City>Sevilla</b:City>
    <b:RefOrder>9</b:RefOrder>
  </b:Source>
  <b:Source>
    <b:Tag>Mai04</b:Tag>
    <b:SourceType>BookSection</b:SourceType>
    <b:Guid>{4E1676C2-88D5-4948-A314-8AA19E4061C6}</b:Guid>
    <b:Title>Verbesserungsinitiativen im Lichte von Komplexität und Dynamik -- Anmerkungen zu einer Theorie der Erfolgsfaktoren von Verbesserungsprogrammen</b:Title>
    <b:BookTitle>Komplexität und Dynamik als Herausforderung für das Management</b:BookTitle>
    <b:Year>2004</b:Year>
    <b:Pages>1-43</b:Pages>
    <b:City>Wiesbaden</b:City>
    <b:Publisher>Gabler</b:Publisher>
    <b:Author>
      <b:Author>
        <b:NameList>
          <b:Person>
            <b:Last>Maier</b:Last>
            <b:First>Frank</b:First>
          </b:Person>
        </b:NameList>
      </b:Author>
      <b:Editor>
        <b:NameList>
          <b:Person>
            <b:Last>Maier</b:Last>
            <b:First>Frank</b:First>
          </b:Person>
        </b:NameList>
      </b:Editor>
    </b:Author>
    <b:RefOrder>10</b:RefOrder>
  </b:Source>
  <b:Source>
    <b:Tag>Str10</b:Tag>
    <b:SourceType>Book</b:SourceType>
    <b:Guid>{FDBE24C1-C8F0-4FFE-B9E6-32115A186BB8}</b:Guid>
    <b:Title>Wissenschaftlich Arbeiten -- Techniken und Konventionen</b:Title>
    <b:Year>2010</b:Year>
    <b:City>Frankfurt</b:City>
    <b:Publisher>Frankfurt School Verlag GmbH</b:Publisher>
    <b:Edition>3., überarbeitete</b:Edition>
    <b:Author>
      <b:Author>
        <b:NameList>
          <b:Person>
            <b:Last>Strohhecker</b:Last>
            <b:First>Jürgen</b:First>
          </b:Person>
        </b:NameList>
      </b:Author>
    </b:Author>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25BCA5-C908-4436-AFF7-F7091E440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IBAFormatvorlageWissenschaftlicheArbeiten_Juni_2015</Template>
  <TotalTime>0</TotalTime>
  <Pages>35</Pages>
  <Words>7889</Words>
  <Characters>49702</Characters>
  <Application>Microsoft Office Word</Application>
  <DocSecurity>0</DocSecurity>
  <Lines>414</Lines>
  <Paragraphs>114</Paragraphs>
  <ScaleCrop>false</ScaleCrop>
  <HeadingPairs>
    <vt:vector size="2" baseType="variant">
      <vt:variant>
        <vt:lpstr>Titel</vt:lpstr>
      </vt:variant>
      <vt:variant>
        <vt:i4>1</vt:i4>
      </vt:variant>
    </vt:vector>
  </HeadingPairs>
  <TitlesOfParts>
    <vt:vector size="1" baseType="lpstr">
      <vt:lpstr>Titel der Arbeit</vt:lpstr>
    </vt:vector>
  </TitlesOfParts>
  <Company>Microsoft</Company>
  <LinksUpToDate>false</LinksUpToDate>
  <CharactersWithSpaces>57477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Titel der Arbeit</dc:title>
  <dc:creator>Chantal</dc:creator>
  <cp:lastModifiedBy>Otte, Petra</cp:lastModifiedBy>
  <cp:revision>14</cp:revision>
  <cp:lastPrinted>2012-02-10T13:03:00Z</cp:lastPrinted>
  <dcterms:created xsi:type="dcterms:W3CDTF">2020-04-02T08:32:00Z</dcterms:created>
  <dcterms:modified xsi:type="dcterms:W3CDTF">2020-04-02T09:38:00Z</dcterms:modified>
</cp:coreProperties>
</file>