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61BF6" w14:textId="77777777" w:rsidR="003E4585" w:rsidRPr="003A2342" w:rsidRDefault="003E4585" w:rsidP="0087618A">
      <w:pPr>
        <w:rPr>
          <w:rFonts w:ascii="Arial" w:hAnsi="Arial" w:cs="Arial"/>
          <w:b/>
          <w:bCs/>
          <w:sz w:val="24"/>
          <w:szCs w:val="24"/>
        </w:rPr>
      </w:pPr>
    </w:p>
    <w:p w14:paraId="7EF72471" w14:textId="77777777" w:rsidR="00345C3F" w:rsidRPr="003A2342" w:rsidRDefault="00345C3F" w:rsidP="00345C3F">
      <w:pPr>
        <w:rPr>
          <w:rFonts w:ascii="Arial" w:hAnsi="Arial" w:cs="Arial"/>
          <w:b/>
          <w:sz w:val="24"/>
          <w:szCs w:val="24"/>
        </w:rPr>
      </w:pPr>
    </w:p>
    <w:p w14:paraId="6477A85A" w14:textId="1344E648" w:rsidR="00345C3F" w:rsidRPr="003A2342" w:rsidRDefault="00433834" w:rsidP="00345C3F">
      <w:pPr>
        <w:rPr>
          <w:rFonts w:ascii="Arial" w:hAnsi="Arial" w:cs="Arial"/>
          <w:b/>
          <w:sz w:val="24"/>
          <w:szCs w:val="24"/>
        </w:rPr>
      </w:pPr>
      <w:r w:rsidRPr="003A2342">
        <w:rPr>
          <w:rFonts w:ascii="Arial" w:hAnsi="Arial" w:cs="Arial"/>
          <w:b/>
          <w:sz w:val="24"/>
          <w:szCs w:val="24"/>
        </w:rPr>
        <w:t xml:space="preserve">Konzept für Projekt-, Lern- und Übungszeiten (PLÜ) </w:t>
      </w:r>
      <w:r w:rsidR="00345C3F" w:rsidRPr="003A2342">
        <w:rPr>
          <w:rFonts w:ascii="Arial" w:hAnsi="Arial" w:cs="Arial"/>
          <w:b/>
          <w:sz w:val="24"/>
          <w:szCs w:val="24"/>
        </w:rPr>
        <w:t xml:space="preserve">an der </w:t>
      </w:r>
      <w:hyperlink r:id="rId8" w:history="1">
        <w:r w:rsidR="00345C3F" w:rsidRPr="003A2342">
          <w:rPr>
            <w:rStyle w:val="Hyperlink"/>
            <w:rFonts w:ascii="Arial" w:hAnsi="Arial" w:cs="Arial"/>
            <w:b/>
            <w:color w:val="auto"/>
            <w:sz w:val="24"/>
            <w:szCs w:val="24"/>
            <w:u w:val="none"/>
          </w:rPr>
          <w:t>Gruneliusschule</w:t>
        </w:r>
      </w:hyperlink>
      <w:r w:rsidR="00345C3F" w:rsidRPr="003A2342">
        <w:rPr>
          <w:rFonts w:ascii="Arial" w:hAnsi="Arial" w:cs="Arial"/>
          <w:b/>
          <w:sz w:val="24"/>
          <w:szCs w:val="24"/>
        </w:rPr>
        <w:t xml:space="preserve"> im Rahmen der Weiterentwicklung des Ganztags</w:t>
      </w:r>
      <w:r w:rsidR="00A82179" w:rsidRPr="003A2342">
        <w:rPr>
          <w:rFonts w:ascii="Arial" w:hAnsi="Arial" w:cs="Arial"/>
          <w:b/>
          <w:sz w:val="24"/>
          <w:szCs w:val="24"/>
        </w:rPr>
        <w:t xml:space="preserve"> (</w:t>
      </w:r>
      <w:proofErr w:type="spellStart"/>
      <w:r w:rsidR="00A82179" w:rsidRPr="003A2342">
        <w:rPr>
          <w:rFonts w:ascii="Arial" w:hAnsi="Arial" w:cs="Arial"/>
          <w:b/>
          <w:sz w:val="24"/>
          <w:szCs w:val="24"/>
        </w:rPr>
        <w:t>PfdG</w:t>
      </w:r>
      <w:proofErr w:type="spellEnd"/>
      <w:r w:rsidR="00A82179" w:rsidRPr="003A2342">
        <w:rPr>
          <w:rFonts w:ascii="Arial" w:hAnsi="Arial" w:cs="Arial"/>
          <w:b/>
          <w:sz w:val="24"/>
          <w:szCs w:val="24"/>
        </w:rPr>
        <w:t>)</w:t>
      </w:r>
    </w:p>
    <w:p w14:paraId="5D827CBB" w14:textId="77777777" w:rsidR="00345C3F" w:rsidRPr="003A2342" w:rsidRDefault="00345C3F" w:rsidP="00345C3F">
      <w:pPr>
        <w:rPr>
          <w:rFonts w:ascii="Arial" w:hAnsi="Arial" w:cs="Arial"/>
          <w:bCs/>
          <w:sz w:val="24"/>
          <w:szCs w:val="24"/>
        </w:rPr>
      </w:pPr>
    </w:p>
    <w:p w14:paraId="71F7EB52" w14:textId="1D5A44EF" w:rsidR="00345C3F" w:rsidRPr="003A2342" w:rsidRDefault="00345C3F" w:rsidP="00345C3F">
      <w:pPr>
        <w:rPr>
          <w:rFonts w:ascii="Arial" w:hAnsi="Arial" w:cs="Arial"/>
          <w:bCs/>
          <w:sz w:val="24"/>
          <w:szCs w:val="24"/>
        </w:rPr>
      </w:pPr>
      <w:r w:rsidRPr="003A2342">
        <w:rPr>
          <w:rFonts w:ascii="Arial" w:hAnsi="Arial" w:cs="Arial"/>
          <w:bCs/>
          <w:sz w:val="24"/>
          <w:szCs w:val="24"/>
        </w:rPr>
        <w:t>Im Zuge der Weiterentwicklung des Ganztagskonzepts an der Gruneliusschule</w:t>
      </w:r>
      <w:r w:rsidR="00A82179" w:rsidRPr="003A2342">
        <w:rPr>
          <w:rFonts w:ascii="Arial" w:hAnsi="Arial" w:cs="Arial"/>
          <w:bCs/>
          <w:sz w:val="24"/>
          <w:szCs w:val="24"/>
        </w:rPr>
        <w:t xml:space="preserve"> verbunden mit dem Übergang der Schule in den Pakt für den Ganztag (</w:t>
      </w:r>
      <w:proofErr w:type="spellStart"/>
      <w:r w:rsidR="00A82179" w:rsidRPr="003A2342">
        <w:rPr>
          <w:rFonts w:ascii="Arial" w:hAnsi="Arial" w:cs="Arial"/>
          <w:bCs/>
          <w:sz w:val="24"/>
          <w:szCs w:val="24"/>
        </w:rPr>
        <w:t>PfdG</w:t>
      </w:r>
      <w:proofErr w:type="spellEnd"/>
      <w:r w:rsidR="00A82179" w:rsidRPr="003A2342">
        <w:rPr>
          <w:rFonts w:ascii="Arial" w:hAnsi="Arial" w:cs="Arial"/>
          <w:bCs/>
          <w:sz w:val="24"/>
          <w:szCs w:val="24"/>
        </w:rPr>
        <w:t>)</w:t>
      </w:r>
      <w:r w:rsidRPr="003A2342">
        <w:rPr>
          <w:rFonts w:ascii="Arial" w:hAnsi="Arial" w:cs="Arial"/>
          <w:bCs/>
          <w:sz w:val="24"/>
          <w:szCs w:val="24"/>
        </w:rPr>
        <w:t xml:space="preserve"> wird die</w:t>
      </w:r>
      <w:r w:rsidR="007E23AB">
        <w:rPr>
          <w:rFonts w:ascii="Arial" w:hAnsi="Arial" w:cs="Arial"/>
          <w:bCs/>
          <w:sz w:val="24"/>
          <w:szCs w:val="24"/>
        </w:rPr>
        <w:t xml:space="preserve"> Einführung von PLÜ-Zeiten verbunden mit der </w:t>
      </w:r>
      <w:r w:rsidRPr="003A2342">
        <w:rPr>
          <w:rFonts w:ascii="Arial" w:hAnsi="Arial" w:cs="Arial"/>
          <w:bCs/>
          <w:sz w:val="24"/>
          <w:szCs w:val="24"/>
        </w:rPr>
        <w:t>Abschaffung klassischer Hausaufgaben als sinnvoller und zukunftsorientierter Schritt vorgeschlagen. Ziel ist es, Lernen, Üben und Fördern stärker in den strukturierten Schulalltag zu integrieren und damit Bildungsgerechtigkeit, pädagogische Qualität sowie das Wohlbefinden der Kinder nachhaltig zu verbessern.</w:t>
      </w:r>
    </w:p>
    <w:p w14:paraId="4F0B9D60" w14:textId="747706AE" w:rsidR="00345C3F" w:rsidRPr="003A2342" w:rsidRDefault="00345C3F" w:rsidP="00345C3F">
      <w:pPr>
        <w:rPr>
          <w:rFonts w:ascii="Arial" w:hAnsi="Arial" w:cs="Arial"/>
          <w:bCs/>
          <w:sz w:val="24"/>
          <w:szCs w:val="24"/>
        </w:rPr>
      </w:pPr>
    </w:p>
    <w:p w14:paraId="0D8FAD73" w14:textId="77777777" w:rsidR="00433834" w:rsidRPr="003A2342" w:rsidRDefault="00433834" w:rsidP="00345C3F">
      <w:pPr>
        <w:rPr>
          <w:rFonts w:ascii="Arial" w:hAnsi="Arial" w:cs="Arial"/>
          <w:bCs/>
          <w:sz w:val="24"/>
          <w:szCs w:val="24"/>
        </w:rPr>
      </w:pPr>
    </w:p>
    <w:p w14:paraId="3559705C" w14:textId="77777777" w:rsidR="00433834" w:rsidRPr="003A2342" w:rsidRDefault="00433834" w:rsidP="00345C3F">
      <w:pPr>
        <w:rPr>
          <w:rFonts w:ascii="Arial" w:hAnsi="Arial" w:cs="Arial"/>
          <w:bCs/>
          <w:sz w:val="24"/>
          <w:szCs w:val="24"/>
        </w:rPr>
      </w:pPr>
    </w:p>
    <w:p w14:paraId="60E239E7" w14:textId="3E8D02F2" w:rsidR="00433834" w:rsidRPr="003A2342" w:rsidRDefault="00F03F44" w:rsidP="00F03F44">
      <w:pPr>
        <w:pStyle w:val="Listenabsatz"/>
        <w:numPr>
          <w:ilvl w:val="0"/>
          <w:numId w:val="15"/>
        </w:numPr>
        <w:rPr>
          <w:rFonts w:ascii="Arial" w:hAnsi="Arial" w:cs="Arial"/>
          <w:b/>
          <w:sz w:val="24"/>
          <w:szCs w:val="24"/>
        </w:rPr>
      </w:pPr>
      <w:r w:rsidRPr="003A2342">
        <w:rPr>
          <w:rFonts w:ascii="Arial" w:hAnsi="Arial" w:cs="Arial"/>
          <w:b/>
          <w:sz w:val="24"/>
          <w:szCs w:val="24"/>
        </w:rPr>
        <w:t>Pädagogische Grundidee</w:t>
      </w:r>
      <w:r w:rsidR="00B842AE" w:rsidRPr="003A2342">
        <w:rPr>
          <w:rFonts w:ascii="Arial" w:hAnsi="Arial" w:cs="Arial"/>
          <w:b/>
          <w:sz w:val="24"/>
          <w:szCs w:val="24"/>
        </w:rPr>
        <w:t xml:space="preserve"> und Beschreibung</w:t>
      </w:r>
      <w:r w:rsidR="003A2342" w:rsidRPr="003A2342">
        <w:rPr>
          <w:rFonts w:ascii="Arial" w:hAnsi="Arial" w:cs="Arial"/>
          <w:b/>
          <w:sz w:val="24"/>
          <w:szCs w:val="24"/>
        </w:rPr>
        <w:t xml:space="preserve"> des Konzepts</w:t>
      </w:r>
    </w:p>
    <w:p w14:paraId="638508DB" w14:textId="77777777" w:rsidR="003A2342" w:rsidRPr="003A2342" w:rsidRDefault="003A2342" w:rsidP="003A2342">
      <w:pPr>
        <w:pStyle w:val="StandardWeb"/>
        <w:spacing w:before="0" w:beforeAutospacing="0" w:after="180" w:afterAutospacing="0"/>
        <w:rPr>
          <w:rFonts w:ascii="Arial" w:hAnsi="Arial" w:cs="Arial"/>
        </w:rPr>
      </w:pPr>
      <w:r w:rsidRPr="003A2342">
        <w:rPr>
          <w:rFonts w:ascii="Arial" w:hAnsi="Arial" w:cs="Arial"/>
        </w:rPr>
        <w:t>Das Konzept der Projekt-, Lern- und Übungszeiten ersetzt die klassischen Hausaufgaben vollständig und verlagert Übungs-, Vertiefungs- und Projektarbeit konsequent in den schulischen Alltag. Ziel ist es, allen Kindern gleiche Lernchancen zu ermöglichen und Lernen als individuellen, selbstständigen und sinnstiftenden Prozess zu gestalten. Die Schule übernimmt damit die Verantwortung für alle Lernphasen und schafft einen verlässlichen Rahmen, in dem Kinder mit professioneller Begleitung arbeiten, üben und forschen können.</w:t>
      </w:r>
    </w:p>
    <w:p w14:paraId="19AEE556" w14:textId="77777777" w:rsidR="003A2342" w:rsidRPr="003A2342" w:rsidRDefault="003A2342" w:rsidP="003A2342">
      <w:pPr>
        <w:pStyle w:val="StandardWeb"/>
        <w:spacing w:before="0" w:beforeAutospacing="0" w:after="180" w:afterAutospacing="0"/>
        <w:rPr>
          <w:rFonts w:ascii="Arial" w:hAnsi="Arial" w:cs="Arial"/>
        </w:rPr>
      </w:pPr>
      <w:r w:rsidRPr="003A2342">
        <w:rPr>
          <w:rFonts w:ascii="Arial" w:hAnsi="Arial" w:cs="Arial"/>
        </w:rPr>
        <w:t>Die Projekt-, Lern- und Übungszeiten sind fest im Stundenplan verankert und bilden einen gleichwertigen Bestandteil des Unterrichts. Sie bieten den Kindern ausreichend Zeit, um Lerninhalte zu vertiefen, grundlegende Kompetenzen zu sichern und eigene Fragestellungen zu verfolgen. Dabei wird bewusst auf ein einheitliches Lerntempo verzichtet. Stattdessen orientieren sich die Lernprozesse an den individuellen Voraussetzungen, Interessen und Lernwegen der Kinder.</w:t>
      </w:r>
    </w:p>
    <w:p w14:paraId="63153249" w14:textId="77777777" w:rsidR="003A2342" w:rsidRPr="003A2342" w:rsidRDefault="003A2342" w:rsidP="003A2342">
      <w:pPr>
        <w:pStyle w:val="StandardWeb"/>
        <w:spacing w:before="0" w:beforeAutospacing="0" w:after="180" w:afterAutospacing="0"/>
        <w:rPr>
          <w:rFonts w:ascii="Arial" w:hAnsi="Arial" w:cs="Arial"/>
        </w:rPr>
      </w:pPr>
      <w:r w:rsidRPr="003A2342">
        <w:rPr>
          <w:rFonts w:ascii="Arial" w:hAnsi="Arial" w:cs="Arial"/>
        </w:rPr>
        <w:t>In den Lernzeiten arbeiten die Schülerinnen und Schüler eigenverantwortlich an ihren persönlichen Lernzielen. Sie nutzen differenzierte Materialien, Lernpläne oder Kompetenzraster und entscheiden innerhalb klarer Strukturen selbst über Arbeitsreihenfolge, Tempo und Sozialform. Die Kinder lernen, ihre Arbeit zu planen, Aufgaben zu priorisieren und ihren Lernfortschritt einzuschätzen. Die Lehrkräfte begleiten diesen Prozess beratend, beobachten die Lernentwicklung und geben gezielte Impulse oder Unterstützungsangebote.</w:t>
      </w:r>
    </w:p>
    <w:p w14:paraId="754A0396" w14:textId="28A50017" w:rsidR="003A2342" w:rsidRPr="003A2342" w:rsidRDefault="003A2342" w:rsidP="003A2342">
      <w:pPr>
        <w:pStyle w:val="StandardWeb"/>
        <w:spacing w:before="0" w:beforeAutospacing="0" w:after="180" w:afterAutospacing="0"/>
        <w:rPr>
          <w:rFonts w:ascii="Arial" w:hAnsi="Arial" w:cs="Arial"/>
        </w:rPr>
      </w:pPr>
      <w:r w:rsidRPr="003A2342">
        <w:rPr>
          <w:rFonts w:ascii="Arial" w:hAnsi="Arial" w:cs="Arial"/>
        </w:rPr>
        <w:t>Die Übungszeiten dienen der Sicherung und Automatisierung grundlegender Fertigkeiten, insbesondere in den Bereichen Lesen, Schreiben und Rechnen. Die Übungen sind individuell angepasst und orientieren sich am jeweiligen Lernstand der Kinder. Durch abwechslungsreiche Übungsformate wie Lernspiele, Stationenarbeit oder Partnerübungen wird das Üben als sinnvoll und motivierend erlebt. Selbstkontrolle und Rückmeldung helfen den Kindern, Verantwortung für ihren Lernprozess zu übernehmen und eigene Übungsbedarfe zu erkennen.</w:t>
      </w:r>
    </w:p>
    <w:p w14:paraId="2FA5F796" w14:textId="5D014B98" w:rsidR="003A2342" w:rsidRPr="003A2342" w:rsidRDefault="003A2342" w:rsidP="003A2342">
      <w:pPr>
        <w:pStyle w:val="StandardWeb"/>
        <w:spacing w:before="0" w:beforeAutospacing="0" w:after="180" w:afterAutospacing="0"/>
        <w:rPr>
          <w:rFonts w:ascii="Arial" w:hAnsi="Arial" w:cs="Arial"/>
        </w:rPr>
      </w:pPr>
      <w:r w:rsidRPr="003A2342">
        <w:rPr>
          <w:rFonts w:ascii="Arial" w:hAnsi="Arial" w:cs="Arial"/>
        </w:rPr>
        <w:lastRenderedPageBreak/>
        <w:t>In den Projektzeiten steht handlungsorientiertes und fächerverbindendes Lernen im Mittelpunkt. Die Kinder arbeiten über einen längeren Zeitraum an Themen, die an ihre Lebenswelt anknüpfen. Sie entwickeln eigene Fragestellungen, planen Arbeitsschritte, recherchieren, experimentieren und gestalten Produkte. Dabei werden fachliche Inhalte mit sozialen, kreativen und methodischen Kompetenzen verknüpft. Präsentationen und Reflexionen machen Lernprozesse sichtbar und stärken das Selbstvertrauen der Kinder.</w:t>
      </w:r>
    </w:p>
    <w:p w14:paraId="6EF722B6" w14:textId="15BDECE0" w:rsidR="003A2342" w:rsidRPr="003A2342" w:rsidRDefault="003A2342" w:rsidP="003A2342">
      <w:pPr>
        <w:pStyle w:val="StandardWeb"/>
        <w:spacing w:before="0" w:beforeAutospacing="0" w:after="180" w:afterAutospacing="0"/>
        <w:rPr>
          <w:rFonts w:ascii="Arial" w:hAnsi="Arial" w:cs="Arial"/>
        </w:rPr>
      </w:pPr>
      <w:r w:rsidRPr="003A2342">
        <w:rPr>
          <w:rFonts w:ascii="Arial" w:hAnsi="Arial" w:cs="Arial"/>
        </w:rPr>
        <w:t>Ein zentrales Element des Konzepts ist die Förderung von Eigenverantwortung. Die Kinder werden schrittweise dazu befähigt, Verantwortung für ihr Lernen zu übernehmen, Entscheidungen zu treffen und ihr eigenes Handeln zu reflektieren. Lerntagebücher, Portfolios und regelmäßige Reflexionsgespräche unterstützen diesen Prozess und machen Lernfortschritte transparent.</w:t>
      </w:r>
    </w:p>
    <w:p w14:paraId="65001E6F" w14:textId="3234FB02" w:rsidR="003A2342" w:rsidRPr="003A2342" w:rsidRDefault="003A2342" w:rsidP="003A2342">
      <w:pPr>
        <w:pStyle w:val="StandardWeb"/>
        <w:spacing w:before="0" w:beforeAutospacing="0" w:after="180" w:afterAutospacing="0"/>
        <w:rPr>
          <w:rFonts w:ascii="Arial" w:hAnsi="Arial" w:cs="Arial"/>
        </w:rPr>
      </w:pPr>
      <w:r w:rsidRPr="003A2342">
        <w:rPr>
          <w:rFonts w:ascii="Arial" w:hAnsi="Arial" w:cs="Arial"/>
        </w:rPr>
        <w:t>Die Rolle der Lehrkräfte verändert sich von der reinen Wissensvermittlung hin zur Lernbegleitung. Sie schaffen eine strukturierte und lernförderliche Umgebung, diagnostizieren Lernstände und unterstützen die Kinder individuell. Durch Teamarbeit und den Einbezug pädagogischer Fachkräfte wird eine verlässliche Begleitung aller Kinder gewährleistet.</w:t>
      </w:r>
    </w:p>
    <w:p w14:paraId="1D12388A" w14:textId="358E46F5" w:rsidR="003A2342" w:rsidRPr="003A2342" w:rsidRDefault="003A2342" w:rsidP="003A2342">
      <w:pPr>
        <w:pStyle w:val="StandardWeb"/>
        <w:spacing w:before="0" w:beforeAutospacing="0" w:after="180" w:afterAutospacing="0"/>
        <w:rPr>
          <w:rFonts w:ascii="Arial" w:hAnsi="Arial" w:cs="Arial"/>
        </w:rPr>
      </w:pPr>
      <w:r w:rsidRPr="003A2342">
        <w:rPr>
          <w:rFonts w:ascii="Arial" w:hAnsi="Arial" w:cs="Arial"/>
        </w:rPr>
        <w:t>Mit dem Wegfall der Hausaufgaben verändert sich auch die Rolle der Eltern. Sie müssen keine Lerninhalte kontrollieren oder üben, sondern begleiten ihre Kinder interessiert und unterstützend. Die Schule informiert die Eltern regelmäßig über Lernziele, Arbeitsweisen und Lernentwicklungen und stärkt so die Erziehungspartnerschaft.</w:t>
      </w:r>
    </w:p>
    <w:p w14:paraId="7C291091" w14:textId="5F0FD628" w:rsidR="003A2342" w:rsidRPr="003A2342" w:rsidRDefault="003A2342" w:rsidP="003A2342">
      <w:pPr>
        <w:rPr>
          <w:rFonts w:ascii="Arial" w:hAnsi="Arial" w:cs="Arial"/>
          <w:bCs/>
          <w:sz w:val="24"/>
          <w:szCs w:val="24"/>
        </w:rPr>
      </w:pPr>
      <w:r w:rsidRPr="003A2342">
        <w:rPr>
          <w:rFonts w:ascii="Arial" w:hAnsi="Arial" w:cs="Arial"/>
          <w:sz w:val="24"/>
          <w:szCs w:val="24"/>
        </w:rPr>
        <w:t>Insgesamt trägt das Konzept der Projekt-, Lern- und Übungszeiten dazu bei, Lernen gerechter, nachhaltiger und kindgerechter zu gestalten. Es fördert Selbstständigkeit, Motivation und Verantwortungsbewusstsein und stärkt die Schule als zentralen Lern- und Lebensraum für alle Kinder.</w:t>
      </w:r>
    </w:p>
    <w:p w14:paraId="5D1F1858" w14:textId="77777777" w:rsidR="003A2342" w:rsidRPr="003A2342" w:rsidRDefault="003A2342" w:rsidP="00345C3F">
      <w:pPr>
        <w:rPr>
          <w:rFonts w:ascii="Arial" w:hAnsi="Arial" w:cs="Arial"/>
          <w:bCs/>
          <w:sz w:val="24"/>
          <w:szCs w:val="24"/>
        </w:rPr>
      </w:pPr>
    </w:p>
    <w:p w14:paraId="4CA881E5" w14:textId="77777777" w:rsidR="003A2342" w:rsidRPr="003A2342" w:rsidRDefault="003A2342" w:rsidP="00345C3F">
      <w:pPr>
        <w:rPr>
          <w:rFonts w:ascii="Arial" w:hAnsi="Arial" w:cs="Arial"/>
          <w:bCs/>
          <w:sz w:val="24"/>
          <w:szCs w:val="24"/>
        </w:rPr>
      </w:pPr>
    </w:p>
    <w:p w14:paraId="527048D4" w14:textId="77777777" w:rsidR="003A2342" w:rsidRPr="003A2342" w:rsidRDefault="003A2342" w:rsidP="00345C3F">
      <w:pPr>
        <w:rPr>
          <w:rFonts w:ascii="Arial" w:hAnsi="Arial" w:cs="Arial"/>
          <w:bCs/>
          <w:sz w:val="24"/>
          <w:szCs w:val="24"/>
        </w:rPr>
      </w:pPr>
    </w:p>
    <w:p w14:paraId="706F9981" w14:textId="77777777" w:rsidR="003A2342" w:rsidRPr="003A2342" w:rsidRDefault="003A2342" w:rsidP="00345C3F">
      <w:pPr>
        <w:rPr>
          <w:rFonts w:ascii="Arial" w:hAnsi="Arial" w:cs="Arial"/>
          <w:b/>
          <w:sz w:val="24"/>
          <w:szCs w:val="24"/>
        </w:rPr>
      </w:pPr>
    </w:p>
    <w:p w14:paraId="143728FA" w14:textId="460D5E24" w:rsidR="003A2342" w:rsidRPr="003A2342" w:rsidRDefault="003A2342" w:rsidP="003A2342">
      <w:pPr>
        <w:pStyle w:val="Listenabsatz"/>
        <w:numPr>
          <w:ilvl w:val="0"/>
          <w:numId w:val="15"/>
        </w:numPr>
        <w:rPr>
          <w:rFonts w:ascii="Arial" w:hAnsi="Arial" w:cs="Arial"/>
          <w:b/>
          <w:sz w:val="24"/>
          <w:szCs w:val="24"/>
        </w:rPr>
      </w:pPr>
      <w:r w:rsidRPr="003A2342">
        <w:rPr>
          <w:rFonts w:ascii="Arial" w:hAnsi="Arial" w:cs="Arial"/>
          <w:b/>
          <w:sz w:val="24"/>
          <w:szCs w:val="24"/>
        </w:rPr>
        <w:t>Das Konzept im Überblick</w:t>
      </w:r>
    </w:p>
    <w:p w14:paraId="2D2BACF6" w14:textId="0460E4D3" w:rsidR="00F03F44" w:rsidRPr="003A2342" w:rsidRDefault="00F03F44" w:rsidP="00345C3F">
      <w:pPr>
        <w:rPr>
          <w:rFonts w:ascii="Arial" w:hAnsi="Arial" w:cs="Arial"/>
          <w:bCs/>
          <w:sz w:val="24"/>
          <w:szCs w:val="24"/>
        </w:rPr>
      </w:pPr>
      <w:r w:rsidRPr="003A2342">
        <w:rPr>
          <w:rFonts w:ascii="Arial" w:hAnsi="Arial" w:cs="Arial"/>
          <w:bCs/>
          <w:sz w:val="24"/>
          <w:szCs w:val="24"/>
        </w:rPr>
        <w:t xml:space="preserve">Projekt-, Lern- und Übungszeiten ergänzen den Unterricht und ermöglichen </w:t>
      </w:r>
      <w:r w:rsidRPr="003A2342">
        <w:rPr>
          <w:rFonts w:ascii="Arial" w:hAnsi="Arial" w:cs="Arial"/>
          <w:b/>
          <w:sz w:val="24"/>
          <w:szCs w:val="24"/>
        </w:rPr>
        <w:t>individuelles, selbstständiges und handlungsorientiertes Lernen</w:t>
      </w:r>
      <w:r w:rsidRPr="003A2342">
        <w:rPr>
          <w:rFonts w:ascii="Arial" w:hAnsi="Arial" w:cs="Arial"/>
          <w:bCs/>
          <w:sz w:val="24"/>
          <w:szCs w:val="24"/>
        </w:rPr>
        <w:t xml:space="preserve">. Sie berücksichtigen die </w:t>
      </w:r>
      <w:r w:rsidRPr="003A2342">
        <w:rPr>
          <w:rFonts w:ascii="Arial" w:hAnsi="Arial" w:cs="Arial"/>
          <w:b/>
          <w:sz w:val="24"/>
          <w:szCs w:val="24"/>
        </w:rPr>
        <w:t>Heterogenität der Lerngruppe</w:t>
      </w:r>
      <w:r w:rsidRPr="003A2342">
        <w:rPr>
          <w:rFonts w:ascii="Arial" w:hAnsi="Arial" w:cs="Arial"/>
          <w:bCs/>
          <w:sz w:val="24"/>
          <w:szCs w:val="24"/>
        </w:rPr>
        <w:t xml:space="preserve">, fördern die </w:t>
      </w:r>
      <w:r w:rsidRPr="003A2342">
        <w:rPr>
          <w:rFonts w:ascii="Arial" w:hAnsi="Arial" w:cs="Arial"/>
          <w:b/>
          <w:sz w:val="24"/>
          <w:szCs w:val="24"/>
        </w:rPr>
        <w:t>Eigenverantwortung der Kinder</w:t>
      </w:r>
      <w:r w:rsidRPr="003A2342">
        <w:rPr>
          <w:rFonts w:ascii="Arial" w:hAnsi="Arial" w:cs="Arial"/>
          <w:bCs/>
          <w:sz w:val="24"/>
          <w:szCs w:val="24"/>
        </w:rPr>
        <w:t xml:space="preserve"> und unterstützen nachhaltiges Lernen. </w:t>
      </w:r>
    </w:p>
    <w:p w14:paraId="5EAD86C8" w14:textId="77777777" w:rsidR="00F03F44" w:rsidRPr="003A2342" w:rsidRDefault="00F03F44" w:rsidP="00345C3F">
      <w:pPr>
        <w:rPr>
          <w:rFonts w:ascii="Arial" w:hAnsi="Arial" w:cs="Arial"/>
          <w:bCs/>
          <w:sz w:val="24"/>
          <w:szCs w:val="24"/>
        </w:rPr>
      </w:pPr>
    </w:p>
    <w:p w14:paraId="42CAED65" w14:textId="06826AC2" w:rsidR="00F03F44" w:rsidRPr="003A2342" w:rsidRDefault="00F03F44" w:rsidP="00E26E84">
      <w:pPr>
        <w:rPr>
          <w:rFonts w:ascii="Arial" w:hAnsi="Arial" w:cs="Arial"/>
          <w:bCs/>
          <w:sz w:val="24"/>
          <w:szCs w:val="24"/>
        </w:rPr>
      </w:pPr>
      <w:r w:rsidRPr="003A2342">
        <w:rPr>
          <w:rFonts w:ascii="Arial" w:hAnsi="Arial" w:cs="Arial"/>
          <w:bCs/>
          <w:sz w:val="24"/>
          <w:szCs w:val="24"/>
        </w:rPr>
        <w:t>Ziel ist es, den Kindern Raum zu geben,</w:t>
      </w:r>
      <w:r w:rsidR="00E26E84" w:rsidRPr="003A2342">
        <w:rPr>
          <w:rFonts w:ascii="Arial" w:hAnsi="Arial" w:cs="Arial"/>
          <w:bCs/>
          <w:sz w:val="24"/>
          <w:szCs w:val="24"/>
        </w:rPr>
        <w:t xml:space="preserve"> </w:t>
      </w:r>
      <w:r w:rsidRPr="003A2342">
        <w:rPr>
          <w:rFonts w:ascii="Arial" w:hAnsi="Arial" w:cs="Arial"/>
          <w:bCs/>
          <w:sz w:val="24"/>
          <w:szCs w:val="24"/>
        </w:rPr>
        <w:t>das Lernen zu lernen, indem sie</w:t>
      </w:r>
    </w:p>
    <w:p w14:paraId="2618B65C" w14:textId="4DE0F114" w:rsidR="00F03F44" w:rsidRPr="003A2342" w:rsidRDefault="00F03F44" w:rsidP="00F03F44">
      <w:pPr>
        <w:pStyle w:val="Listenabsatz"/>
        <w:numPr>
          <w:ilvl w:val="0"/>
          <w:numId w:val="14"/>
        </w:numPr>
        <w:rPr>
          <w:rFonts w:ascii="Arial" w:hAnsi="Arial" w:cs="Arial"/>
          <w:bCs/>
          <w:sz w:val="24"/>
          <w:szCs w:val="24"/>
        </w:rPr>
      </w:pPr>
      <w:r w:rsidRPr="003A2342">
        <w:rPr>
          <w:rFonts w:ascii="Arial" w:hAnsi="Arial" w:cs="Arial"/>
          <w:bCs/>
          <w:sz w:val="24"/>
          <w:szCs w:val="24"/>
        </w:rPr>
        <w:t>eigene Lernwege zu entwickeln,</w:t>
      </w:r>
    </w:p>
    <w:p w14:paraId="3A1A0CBE" w14:textId="197CD820" w:rsidR="00F03F44" w:rsidRPr="003A2342" w:rsidRDefault="00F03F44" w:rsidP="00F03F44">
      <w:pPr>
        <w:pStyle w:val="Listenabsatz"/>
        <w:numPr>
          <w:ilvl w:val="0"/>
          <w:numId w:val="14"/>
        </w:numPr>
        <w:rPr>
          <w:rFonts w:ascii="Arial" w:hAnsi="Arial" w:cs="Arial"/>
          <w:bCs/>
          <w:sz w:val="24"/>
          <w:szCs w:val="24"/>
        </w:rPr>
      </w:pPr>
      <w:r w:rsidRPr="003A2342">
        <w:rPr>
          <w:rFonts w:ascii="Arial" w:hAnsi="Arial" w:cs="Arial"/>
          <w:bCs/>
          <w:sz w:val="24"/>
          <w:szCs w:val="24"/>
        </w:rPr>
        <w:t>Inhalte zu vertiefen und zu festigen,</w:t>
      </w:r>
    </w:p>
    <w:p w14:paraId="60A0C828" w14:textId="4D075DC7" w:rsidR="00F03F44" w:rsidRPr="003A2342" w:rsidRDefault="00F03F44" w:rsidP="00F03F44">
      <w:pPr>
        <w:pStyle w:val="Listenabsatz"/>
        <w:numPr>
          <w:ilvl w:val="0"/>
          <w:numId w:val="14"/>
        </w:numPr>
        <w:rPr>
          <w:rFonts w:ascii="Arial" w:hAnsi="Arial" w:cs="Arial"/>
          <w:bCs/>
          <w:sz w:val="24"/>
          <w:szCs w:val="24"/>
        </w:rPr>
      </w:pPr>
      <w:r w:rsidRPr="003A2342">
        <w:rPr>
          <w:rFonts w:ascii="Arial" w:hAnsi="Arial" w:cs="Arial"/>
          <w:bCs/>
          <w:sz w:val="24"/>
          <w:szCs w:val="24"/>
        </w:rPr>
        <w:t xml:space="preserve">Zusammenhänge zu erkennen und </w:t>
      </w:r>
    </w:p>
    <w:p w14:paraId="1D7A004B" w14:textId="28098464" w:rsidR="00F03F44" w:rsidRPr="003A2342" w:rsidRDefault="00E26E84" w:rsidP="00F03F44">
      <w:pPr>
        <w:pStyle w:val="Listenabsatz"/>
        <w:numPr>
          <w:ilvl w:val="0"/>
          <w:numId w:val="14"/>
        </w:numPr>
        <w:rPr>
          <w:rFonts w:ascii="Arial" w:hAnsi="Arial" w:cs="Arial"/>
          <w:bCs/>
          <w:sz w:val="24"/>
          <w:szCs w:val="24"/>
        </w:rPr>
      </w:pPr>
      <w:r w:rsidRPr="003A2342">
        <w:rPr>
          <w:rFonts w:ascii="Arial" w:hAnsi="Arial" w:cs="Arial"/>
          <w:bCs/>
          <w:sz w:val="24"/>
          <w:szCs w:val="24"/>
        </w:rPr>
        <w:t>s</w:t>
      </w:r>
      <w:r w:rsidR="00F03F44" w:rsidRPr="003A2342">
        <w:rPr>
          <w:rFonts w:ascii="Arial" w:hAnsi="Arial" w:cs="Arial"/>
          <w:bCs/>
          <w:sz w:val="24"/>
          <w:szCs w:val="24"/>
        </w:rPr>
        <w:t xml:space="preserve">oziale Kompetenzen zu stärken. </w:t>
      </w:r>
    </w:p>
    <w:p w14:paraId="23C8C005" w14:textId="77777777" w:rsidR="00433834" w:rsidRPr="003A2342" w:rsidRDefault="00433834" w:rsidP="00345C3F">
      <w:pPr>
        <w:rPr>
          <w:rFonts w:ascii="Arial" w:hAnsi="Arial" w:cs="Arial"/>
          <w:bCs/>
          <w:sz w:val="24"/>
          <w:szCs w:val="24"/>
        </w:rPr>
      </w:pPr>
    </w:p>
    <w:p w14:paraId="017BFB99" w14:textId="77777777" w:rsidR="00433834" w:rsidRPr="003A2342" w:rsidRDefault="00433834" w:rsidP="00345C3F">
      <w:pPr>
        <w:rPr>
          <w:rFonts w:ascii="Arial" w:hAnsi="Arial" w:cs="Arial"/>
          <w:bCs/>
          <w:sz w:val="24"/>
          <w:szCs w:val="24"/>
        </w:rPr>
      </w:pPr>
    </w:p>
    <w:p w14:paraId="5081AC41" w14:textId="7BFA246F" w:rsidR="00F03F44" w:rsidRPr="003A2342" w:rsidRDefault="00F03F44" w:rsidP="003A2342">
      <w:pPr>
        <w:pStyle w:val="Listenabsatz"/>
        <w:numPr>
          <w:ilvl w:val="1"/>
          <w:numId w:val="15"/>
        </w:numPr>
        <w:rPr>
          <w:rFonts w:ascii="Arial" w:hAnsi="Arial" w:cs="Arial"/>
          <w:b/>
          <w:sz w:val="24"/>
          <w:szCs w:val="24"/>
        </w:rPr>
      </w:pPr>
      <w:r w:rsidRPr="003A2342">
        <w:rPr>
          <w:rFonts w:ascii="Arial" w:hAnsi="Arial" w:cs="Arial"/>
          <w:b/>
          <w:sz w:val="24"/>
          <w:szCs w:val="24"/>
        </w:rPr>
        <w:t>Projektzeiten</w:t>
      </w:r>
      <w:r w:rsidR="00E42D94">
        <w:rPr>
          <w:rFonts w:ascii="Arial" w:hAnsi="Arial" w:cs="Arial"/>
          <w:b/>
          <w:sz w:val="24"/>
          <w:szCs w:val="24"/>
        </w:rPr>
        <w:t xml:space="preserve"> – „Lernen über Fächergrenzen hinweg“ </w:t>
      </w:r>
    </w:p>
    <w:p w14:paraId="6CA1E672" w14:textId="07DA039D" w:rsidR="00F03F44" w:rsidRPr="003A2342" w:rsidRDefault="00F03F44" w:rsidP="00345C3F">
      <w:pPr>
        <w:rPr>
          <w:rFonts w:ascii="Arial" w:hAnsi="Arial" w:cs="Arial"/>
          <w:bCs/>
          <w:sz w:val="24"/>
          <w:szCs w:val="24"/>
        </w:rPr>
      </w:pPr>
      <w:r w:rsidRPr="003A2342">
        <w:rPr>
          <w:rFonts w:ascii="Arial" w:hAnsi="Arial" w:cs="Arial"/>
          <w:bCs/>
          <w:sz w:val="24"/>
          <w:szCs w:val="24"/>
        </w:rPr>
        <w:t xml:space="preserve">Projektzeiten dienen dem fächerübergreifenden, entdeckenden Lernen. Die Kinder setzen sich intensiv mit einem Thema oder einer Lernmethode auseinander und erleben Lernen als sinnhaft und lebensnah. </w:t>
      </w:r>
    </w:p>
    <w:p w14:paraId="6AD3E984" w14:textId="39846064" w:rsidR="00F03F44" w:rsidRPr="003A2342" w:rsidRDefault="00F03F44" w:rsidP="00345C3F">
      <w:pPr>
        <w:rPr>
          <w:rFonts w:ascii="Arial" w:hAnsi="Arial" w:cs="Arial"/>
          <w:bCs/>
          <w:sz w:val="24"/>
          <w:szCs w:val="24"/>
        </w:rPr>
      </w:pPr>
      <w:r w:rsidRPr="003A2342">
        <w:rPr>
          <w:rFonts w:ascii="Arial" w:hAnsi="Arial" w:cs="Arial"/>
          <w:bCs/>
          <w:sz w:val="24"/>
          <w:szCs w:val="24"/>
        </w:rPr>
        <w:lastRenderedPageBreak/>
        <w:t xml:space="preserve">Inhalte: </w:t>
      </w:r>
    </w:p>
    <w:p w14:paraId="1625CAF0" w14:textId="010A5722" w:rsidR="00F03F44" w:rsidRPr="003A2342" w:rsidRDefault="00F03F44" w:rsidP="00F03F44">
      <w:pPr>
        <w:pStyle w:val="Listenabsatz"/>
        <w:numPr>
          <w:ilvl w:val="0"/>
          <w:numId w:val="16"/>
        </w:numPr>
        <w:rPr>
          <w:rFonts w:ascii="Arial" w:hAnsi="Arial" w:cs="Arial"/>
          <w:bCs/>
          <w:sz w:val="24"/>
          <w:szCs w:val="24"/>
        </w:rPr>
      </w:pPr>
      <w:r w:rsidRPr="003A2342">
        <w:rPr>
          <w:rFonts w:ascii="Arial" w:hAnsi="Arial" w:cs="Arial"/>
          <w:bCs/>
          <w:sz w:val="24"/>
          <w:szCs w:val="24"/>
        </w:rPr>
        <w:t>Themen aus dem Sachunterricht, Alltag oder der Lebenswelt der Kinder</w:t>
      </w:r>
    </w:p>
    <w:p w14:paraId="71BCBD93" w14:textId="3094531C" w:rsidR="00F03F44" w:rsidRPr="003A2342" w:rsidRDefault="00F03F44" w:rsidP="00F03F44">
      <w:pPr>
        <w:pStyle w:val="Listenabsatz"/>
        <w:numPr>
          <w:ilvl w:val="0"/>
          <w:numId w:val="16"/>
        </w:numPr>
        <w:rPr>
          <w:rFonts w:ascii="Arial" w:hAnsi="Arial" w:cs="Arial"/>
          <w:bCs/>
          <w:sz w:val="24"/>
          <w:szCs w:val="24"/>
        </w:rPr>
      </w:pPr>
      <w:r w:rsidRPr="003A2342">
        <w:rPr>
          <w:rFonts w:ascii="Arial" w:hAnsi="Arial" w:cs="Arial"/>
          <w:bCs/>
          <w:sz w:val="24"/>
          <w:szCs w:val="24"/>
        </w:rPr>
        <w:t>Verknüpfung über die Fächergrenzen hinweg (Deutsch, Mathematik, Kunst, Musik usw.)</w:t>
      </w:r>
    </w:p>
    <w:p w14:paraId="08786626" w14:textId="0570E15C" w:rsidR="00F03F44" w:rsidRPr="003A2342" w:rsidRDefault="00E26E84" w:rsidP="00F03F44">
      <w:pPr>
        <w:pStyle w:val="Listenabsatz"/>
        <w:numPr>
          <w:ilvl w:val="0"/>
          <w:numId w:val="16"/>
        </w:numPr>
        <w:rPr>
          <w:rFonts w:ascii="Arial" w:hAnsi="Arial" w:cs="Arial"/>
          <w:bCs/>
          <w:sz w:val="24"/>
          <w:szCs w:val="24"/>
        </w:rPr>
      </w:pPr>
      <w:r w:rsidRPr="003A2342">
        <w:rPr>
          <w:rFonts w:ascii="Arial" w:hAnsi="Arial" w:cs="Arial"/>
          <w:bCs/>
          <w:sz w:val="24"/>
          <w:szCs w:val="24"/>
        </w:rPr>
        <w:t>v</w:t>
      </w:r>
      <w:r w:rsidR="00F03F44" w:rsidRPr="003A2342">
        <w:rPr>
          <w:rFonts w:ascii="Arial" w:hAnsi="Arial" w:cs="Arial"/>
          <w:bCs/>
          <w:sz w:val="24"/>
          <w:szCs w:val="24"/>
        </w:rPr>
        <w:t>erschiedene Lernmethoden werden aufgegriffen</w:t>
      </w:r>
    </w:p>
    <w:p w14:paraId="65C961DE" w14:textId="77777777" w:rsidR="00F03F44" w:rsidRPr="003A2342" w:rsidRDefault="00F03F44" w:rsidP="00F03F44">
      <w:pPr>
        <w:rPr>
          <w:rFonts w:ascii="Arial" w:hAnsi="Arial" w:cs="Arial"/>
          <w:bCs/>
          <w:sz w:val="24"/>
          <w:szCs w:val="24"/>
        </w:rPr>
      </w:pPr>
    </w:p>
    <w:p w14:paraId="1677587B" w14:textId="0CD0AF04" w:rsidR="00F03F44" w:rsidRPr="003A2342" w:rsidRDefault="00F03F44" w:rsidP="00F03F44">
      <w:pPr>
        <w:rPr>
          <w:rFonts w:ascii="Arial" w:hAnsi="Arial" w:cs="Arial"/>
          <w:bCs/>
          <w:sz w:val="24"/>
          <w:szCs w:val="24"/>
        </w:rPr>
      </w:pPr>
      <w:r w:rsidRPr="003A2342">
        <w:rPr>
          <w:rFonts w:ascii="Arial" w:hAnsi="Arial" w:cs="Arial"/>
          <w:bCs/>
          <w:sz w:val="24"/>
          <w:szCs w:val="24"/>
        </w:rPr>
        <w:t>Organisation</w:t>
      </w:r>
    </w:p>
    <w:p w14:paraId="3EA00C8C" w14:textId="5272CB21" w:rsidR="00F03F44" w:rsidRPr="003A2342" w:rsidRDefault="00F03F44" w:rsidP="00F03F44">
      <w:pPr>
        <w:pStyle w:val="Listenabsatz"/>
        <w:numPr>
          <w:ilvl w:val="0"/>
          <w:numId w:val="17"/>
        </w:numPr>
        <w:rPr>
          <w:rFonts w:ascii="Arial" w:hAnsi="Arial" w:cs="Arial"/>
          <w:bCs/>
          <w:sz w:val="24"/>
          <w:szCs w:val="24"/>
        </w:rPr>
      </w:pPr>
      <w:r w:rsidRPr="003A2342">
        <w:rPr>
          <w:rFonts w:ascii="Arial" w:hAnsi="Arial" w:cs="Arial"/>
          <w:bCs/>
          <w:sz w:val="24"/>
          <w:szCs w:val="24"/>
        </w:rPr>
        <w:t>Durchführung über mehrere Stunden, Tage, Wochen</w:t>
      </w:r>
    </w:p>
    <w:p w14:paraId="06978F40" w14:textId="43113BBD" w:rsidR="00F03F44" w:rsidRPr="003A2342" w:rsidRDefault="00F03F44" w:rsidP="00F03F44">
      <w:pPr>
        <w:pStyle w:val="Listenabsatz"/>
        <w:numPr>
          <w:ilvl w:val="0"/>
          <w:numId w:val="17"/>
        </w:numPr>
        <w:rPr>
          <w:rFonts w:ascii="Arial" w:hAnsi="Arial" w:cs="Arial"/>
          <w:bCs/>
          <w:sz w:val="24"/>
          <w:szCs w:val="24"/>
        </w:rPr>
      </w:pPr>
      <w:r w:rsidRPr="003A2342">
        <w:rPr>
          <w:rFonts w:ascii="Arial" w:hAnsi="Arial" w:cs="Arial"/>
          <w:bCs/>
          <w:sz w:val="24"/>
          <w:szCs w:val="24"/>
        </w:rPr>
        <w:t>Arbeit in Gruppen, Partnerarbeit oder individuell</w:t>
      </w:r>
    </w:p>
    <w:p w14:paraId="79044E14" w14:textId="07D82E6B" w:rsidR="00F03F44" w:rsidRPr="003A2342" w:rsidRDefault="00F03F44" w:rsidP="00F03F44">
      <w:pPr>
        <w:pStyle w:val="Listenabsatz"/>
        <w:numPr>
          <w:ilvl w:val="0"/>
          <w:numId w:val="17"/>
        </w:numPr>
        <w:rPr>
          <w:rFonts w:ascii="Arial" w:hAnsi="Arial" w:cs="Arial"/>
          <w:bCs/>
          <w:sz w:val="24"/>
          <w:szCs w:val="24"/>
        </w:rPr>
      </w:pPr>
      <w:r w:rsidRPr="003A2342">
        <w:rPr>
          <w:rFonts w:ascii="Arial" w:hAnsi="Arial" w:cs="Arial"/>
          <w:bCs/>
          <w:sz w:val="24"/>
          <w:szCs w:val="24"/>
        </w:rPr>
        <w:t>Nutzung unterschiedlicher Methoden (Forschen, Basteln, Experimentieren, Präsentieren)</w:t>
      </w:r>
    </w:p>
    <w:p w14:paraId="4D9A6CB3" w14:textId="77777777" w:rsidR="00F03F44" w:rsidRPr="003A2342" w:rsidRDefault="00F03F44" w:rsidP="00F03F44">
      <w:pPr>
        <w:rPr>
          <w:rFonts w:ascii="Arial" w:hAnsi="Arial" w:cs="Arial"/>
          <w:bCs/>
          <w:sz w:val="24"/>
          <w:szCs w:val="24"/>
        </w:rPr>
      </w:pPr>
    </w:p>
    <w:p w14:paraId="2016D8A1" w14:textId="41CECC10" w:rsidR="00F03F44" w:rsidRPr="003A2342" w:rsidRDefault="00F03F44" w:rsidP="00F03F44">
      <w:pPr>
        <w:rPr>
          <w:rFonts w:ascii="Arial" w:hAnsi="Arial" w:cs="Arial"/>
          <w:bCs/>
          <w:sz w:val="24"/>
          <w:szCs w:val="24"/>
        </w:rPr>
      </w:pPr>
      <w:r w:rsidRPr="003A2342">
        <w:rPr>
          <w:rFonts w:ascii="Arial" w:hAnsi="Arial" w:cs="Arial"/>
          <w:bCs/>
          <w:sz w:val="24"/>
          <w:szCs w:val="24"/>
        </w:rPr>
        <w:t>Rolle der Lehrkraft und des pädagogischen Personals</w:t>
      </w:r>
      <w:r w:rsidR="00E26E84" w:rsidRPr="003A2342">
        <w:rPr>
          <w:rFonts w:ascii="Arial" w:hAnsi="Arial" w:cs="Arial"/>
          <w:bCs/>
          <w:sz w:val="24"/>
          <w:szCs w:val="24"/>
        </w:rPr>
        <w:t>:</w:t>
      </w:r>
    </w:p>
    <w:p w14:paraId="5C358960" w14:textId="6DA38584" w:rsidR="00F03F44" w:rsidRPr="003A2342" w:rsidRDefault="00F03F44" w:rsidP="00F03F44">
      <w:pPr>
        <w:pStyle w:val="Listenabsatz"/>
        <w:numPr>
          <w:ilvl w:val="0"/>
          <w:numId w:val="18"/>
        </w:numPr>
        <w:rPr>
          <w:rFonts w:ascii="Arial" w:hAnsi="Arial" w:cs="Arial"/>
          <w:bCs/>
          <w:sz w:val="24"/>
          <w:szCs w:val="24"/>
        </w:rPr>
      </w:pPr>
      <w:r w:rsidRPr="003A2342">
        <w:rPr>
          <w:rFonts w:ascii="Arial" w:hAnsi="Arial" w:cs="Arial"/>
          <w:bCs/>
          <w:sz w:val="24"/>
          <w:szCs w:val="24"/>
        </w:rPr>
        <w:t>Planung und Strukturierung der Projekte</w:t>
      </w:r>
    </w:p>
    <w:p w14:paraId="594C12CD" w14:textId="19C3CD47" w:rsidR="00F03F44" w:rsidRPr="003A2342" w:rsidRDefault="00F03F44" w:rsidP="00F03F44">
      <w:pPr>
        <w:pStyle w:val="Listenabsatz"/>
        <w:numPr>
          <w:ilvl w:val="0"/>
          <w:numId w:val="18"/>
        </w:numPr>
        <w:rPr>
          <w:rFonts w:ascii="Arial" w:hAnsi="Arial" w:cs="Arial"/>
          <w:bCs/>
          <w:sz w:val="24"/>
          <w:szCs w:val="24"/>
        </w:rPr>
      </w:pPr>
      <w:r w:rsidRPr="003A2342">
        <w:rPr>
          <w:rFonts w:ascii="Arial" w:hAnsi="Arial" w:cs="Arial"/>
          <w:bCs/>
          <w:sz w:val="24"/>
          <w:szCs w:val="24"/>
        </w:rPr>
        <w:t>Lernbegleitung und Impulsgeber</w:t>
      </w:r>
    </w:p>
    <w:p w14:paraId="287C171E" w14:textId="2D15B124" w:rsidR="00F03F44" w:rsidRPr="003A2342" w:rsidRDefault="00F03F44" w:rsidP="00F03F44">
      <w:pPr>
        <w:pStyle w:val="Listenabsatz"/>
        <w:numPr>
          <w:ilvl w:val="0"/>
          <w:numId w:val="18"/>
        </w:numPr>
        <w:rPr>
          <w:rFonts w:ascii="Arial" w:hAnsi="Arial" w:cs="Arial"/>
          <w:bCs/>
          <w:sz w:val="24"/>
          <w:szCs w:val="24"/>
        </w:rPr>
      </w:pPr>
      <w:r w:rsidRPr="003A2342">
        <w:rPr>
          <w:rFonts w:ascii="Arial" w:hAnsi="Arial" w:cs="Arial"/>
          <w:bCs/>
          <w:sz w:val="24"/>
          <w:szCs w:val="24"/>
        </w:rPr>
        <w:t>Beobachtung und Unterstützung der Lernprozesse</w:t>
      </w:r>
    </w:p>
    <w:p w14:paraId="1A473B42" w14:textId="77777777" w:rsidR="00F03F44" w:rsidRDefault="00F03F44" w:rsidP="00F03F44">
      <w:pPr>
        <w:rPr>
          <w:rFonts w:ascii="Arial" w:hAnsi="Arial" w:cs="Arial"/>
          <w:bCs/>
          <w:sz w:val="24"/>
          <w:szCs w:val="24"/>
        </w:rPr>
      </w:pPr>
    </w:p>
    <w:p w14:paraId="54C11238" w14:textId="77777777" w:rsidR="0073629C" w:rsidRPr="003A2342" w:rsidRDefault="0073629C" w:rsidP="00F03F44">
      <w:pPr>
        <w:rPr>
          <w:rFonts w:ascii="Arial" w:hAnsi="Arial" w:cs="Arial"/>
          <w:bCs/>
          <w:sz w:val="24"/>
          <w:szCs w:val="24"/>
        </w:rPr>
      </w:pPr>
    </w:p>
    <w:p w14:paraId="27A3E229" w14:textId="0AA1CFEB" w:rsidR="00F03F44" w:rsidRPr="003A2342" w:rsidRDefault="00F03F44" w:rsidP="003A2342">
      <w:pPr>
        <w:pStyle w:val="Listenabsatz"/>
        <w:numPr>
          <w:ilvl w:val="1"/>
          <w:numId w:val="15"/>
        </w:numPr>
        <w:rPr>
          <w:rFonts w:ascii="Arial" w:hAnsi="Arial" w:cs="Arial"/>
          <w:b/>
          <w:sz w:val="24"/>
          <w:szCs w:val="24"/>
        </w:rPr>
      </w:pPr>
      <w:r w:rsidRPr="003A2342">
        <w:rPr>
          <w:rFonts w:ascii="Arial" w:hAnsi="Arial" w:cs="Arial"/>
          <w:b/>
          <w:sz w:val="24"/>
          <w:szCs w:val="24"/>
        </w:rPr>
        <w:t>Lernzeiten</w:t>
      </w:r>
      <w:r w:rsidR="00E42D94">
        <w:rPr>
          <w:rFonts w:ascii="Arial" w:hAnsi="Arial" w:cs="Arial"/>
          <w:b/>
          <w:sz w:val="24"/>
          <w:szCs w:val="24"/>
        </w:rPr>
        <w:t xml:space="preserve"> – „Ich lerne in meinem Tempo“</w:t>
      </w:r>
    </w:p>
    <w:p w14:paraId="5EABCA70" w14:textId="633BCDCF" w:rsidR="00E26E84" w:rsidRPr="003A2342" w:rsidRDefault="00E26E84" w:rsidP="00E26E84">
      <w:pPr>
        <w:rPr>
          <w:rFonts w:ascii="Arial" w:hAnsi="Arial" w:cs="Arial"/>
          <w:bCs/>
          <w:sz w:val="24"/>
          <w:szCs w:val="24"/>
        </w:rPr>
      </w:pPr>
      <w:r w:rsidRPr="003A2342">
        <w:rPr>
          <w:rFonts w:ascii="Arial" w:hAnsi="Arial" w:cs="Arial"/>
          <w:bCs/>
          <w:sz w:val="24"/>
          <w:szCs w:val="24"/>
        </w:rPr>
        <w:t>Lernzeiten ermöglichen den Kindern selbständiges Arbeiten im eigenen Lerntempo. Unterschiedliche Lernstände werden hierbei berücksichtigt.</w:t>
      </w:r>
    </w:p>
    <w:p w14:paraId="05C34B7E" w14:textId="77777777" w:rsidR="00E26E84" w:rsidRPr="003A2342" w:rsidRDefault="00E26E84" w:rsidP="00E26E84">
      <w:pPr>
        <w:rPr>
          <w:rFonts w:ascii="Arial" w:hAnsi="Arial" w:cs="Arial"/>
          <w:bCs/>
          <w:sz w:val="24"/>
          <w:szCs w:val="24"/>
        </w:rPr>
      </w:pPr>
    </w:p>
    <w:p w14:paraId="4D5184B8" w14:textId="46380073" w:rsidR="00E26E84" w:rsidRPr="003A2342" w:rsidRDefault="00E26E84" w:rsidP="00E26E84">
      <w:pPr>
        <w:rPr>
          <w:rFonts w:ascii="Arial" w:hAnsi="Arial" w:cs="Arial"/>
          <w:bCs/>
          <w:sz w:val="24"/>
          <w:szCs w:val="24"/>
        </w:rPr>
      </w:pPr>
      <w:r w:rsidRPr="003A2342">
        <w:rPr>
          <w:rFonts w:ascii="Arial" w:hAnsi="Arial" w:cs="Arial"/>
          <w:bCs/>
          <w:sz w:val="24"/>
          <w:szCs w:val="24"/>
        </w:rPr>
        <w:t>Inhalte:</w:t>
      </w:r>
    </w:p>
    <w:p w14:paraId="67B4D9AF" w14:textId="242FF693" w:rsidR="00E26E84" w:rsidRPr="003A2342" w:rsidRDefault="00E26E84" w:rsidP="00E26E84">
      <w:pPr>
        <w:pStyle w:val="Listenabsatz"/>
        <w:numPr>
          <w:ilvl w:val="0"/>
          <w:numId w:val="19"/>
        </w:numPr>
        <w:rPr>
          <w:rFonts w:ascii="Arial" w:hAnsi="Arial" w:cs="Arial"/>
          <w:bCs/>
          <w:sz w:val="24"/>
          <w:szCs w:val="24"/>
        </w:rPr>
      </w:pPr>
      <w:r w:rsidRPr="003A2342">
        <w:rPr>
          <w:rFonts w:ascii="Arial" w:hAnsi="Arial" w:cs="Arial"/>
          <w:bCs/>
          <w:sz w:val="24"/>
          <w:szCs w:val="24"/>
        </w:rPr>
        <w:t>Deutsch: Lesen, Schreiben, Rechtschreibung</w:t>
      </w:r>
    </w:p>
    <w:p w14:paraId="7E0C9A9C" w14:textId="50786B72" w:rsidR="00E26E84" w:rsidRPr="003A2342" w:rsidRDefault="00E26E84" w:rsidP="00E26E84">
      <w:pPr>
        <w:pStyle w:val="Listenabsatz"/>
        <w:numPr>
          <w:ilvl w:val="0"/>
          <w:numId w:val="19"/>
        </w:numPr>
        <w:rPr>
          <w:rFonts w:ascii="Arial" w:hAnsi="Arial" w:cs="Arial"/>
          <w:bCs/>
          <w:sz w:val="24"/>
          <w:szCs w:val="24"/>
        </w:rPr>
      </w:pPr>
      <w:r w:rsidRPr="003A2342">
        <w:rPr>
          <w:rFonts w:ascii="Arial" w:hAnsi="Arial" w:cs="Arial"/>
          <w:bCs/>
          <w:sz w:val="24"/>
          <w:szCs w:val="24"/>
        </w:rPr>
        <w:t>Mathematik: Grundrechenarten, Strategien, Problemlösen</w:t>
      </w:r>
    </w:p>
    <w:p w14:paraId="5390878A" w14:textId="71FCD516" w:rsidR="00E26E84" w:rsidRPr="003A2342" w:rsidRDefault="00E26E84" w:rsidP="00E26E84">
      <w:pPr>
        <w:pStyle w:val="Listenabsatz"/>
        <w:numPr>
          <w:ilvl w:val="0"/>
          <w:numId w:val="19"/>
        </w:numPr>
        <w:rPr>
          <w:rFonts w:ascii="Arial" w:hAnsi="Arial" w:cs="Arial"/>
          <w:bCs/>
          <w:sz w:val="24"/>
          <w:szCs w:val="24"/>
        </w:rPr>
      </w:pPr>
      <w:r w:rsidRPr="003A2342">
        <w:rPr>
          <w:rFonts w:ascii="Arial" w:hAnsi="Arial" w:cs="Arial"/>
          <w:bCs/>
          <w:sz w:val="24"/>
          <w:szCs w:val="24"/>
        </w:rPr>
        <w:t>Englisch: Wortschatz</w:t>
      </w:r>
    </w:p>
    <w:p w14:paraId="03DF36F8" w14:textId="77777777" w:rsidR="00E26E84" w:rsidRPr="003A2342" w:rsidRDefault="00E26E84" w:rsidP="00E26E84">
      <w:pPr>
        <w:rPr>
          <w:rFonts w:ascii="Arial" w:hAnsi="Arial" w:cs="Arial"/>
          <w:bCs/>
          <w:sz w:val="24"/>
          <w:szCs w:val="24"/>
        </w:rPr>
      </w:pPr>
    </w:p>
    <w:p w14:paraId="0377F2D8" w14:textId="35776C96" w:rsidR="00E26E84" w:rsidRPr="003A2342" w:rsidRDefault="00E26E84" w:rsidP="00E26E84">
      <w:pPr>
        <w:rPr>
          <w:rFonts w:ascii="Arial" w:hAnsi="Arial" w:cs="Arial"/>
          <w:bCs/>
          <w:sz w:val="24"/>
          <w:szCs w:val="24"/>
        </w:rPr>
      </w:pPr>
      <w:r w:rsidRPr="003A2342">
        <w:rPr>
          <w:rFonts w:ascii="Arial" w:hAnsi="Arial" w:cs="Arial"/>
          <w:bCs/>
          <w:sz w:val="24"/>
          <w:szCs w:val="24"/>
        </w:rPr>
        <w:t>Organisation:</w:t>
      </w:r>
    </w:p>
    <w:p w14:paraId="200A34A0" w14:textId="3592973A" w:rsidR="00E26E84" w:rsidRPr="003A2342" w:rsidRDefault="00E26E84" w:rsidP="00E26E84">
      <w:pPr>
        <w:pStyle w:val="Listenabsatz"/>
        <w:numPr>
          <w:ilvl w:val="0"/>
          <w:numId w:val="20"/>
        </w:numPr>
        <w:rPr>
          <w:rFonts w:ascii="Arial" w:hAnsi="Arial" w:cs="Arial"/>
          <w:bCs/>
          <w:sz w:val="24"/>
          <w:szCs w:val="24"/>
        </w:rPr>
      </w:pPr>
      <w:r w:rsidRPr="003A2342">
        <w:rPr>
          <w:rFonts w:ascii="Arial" w:hAnsi="Arial" w:cs="Arial"/>
          <w:bCs/>
          <w:sz w:val="24"/>
          <w:szCs w:val="24"/>
        </w:rPr>
        <w:t>Arbeit mit Wochenplänen</w:t>
      </w:r>
    </w:p>
    <w:p w14:paraId="167A142C" w14:textId="530A1C6B" w:rsidR="00E26E84" w:rsidRPr="003A2342" w:rsidRDefault="00E26E84" w:rsidP="00E26E84">
      <w:pPr>
        <w:pStyle w:val="Listenabsatz"/>
        <w:numPr>
          <w:ilvl w:val="0"/>
          <w:numId w:val="20"/>
        </w:numPr>
        <w:rPr>
          <w:rFonts w:ascii="Arial" w:hAnsi="Arial" w:cs="Arial"/>
          <w:bCs/>
          <w:sz w:val="24"/>
          <w:szCs w:val="24"/>
        </w:rPr>
      </w:pPr>
      <w:r w:rsidRPr="003A2342">
        <w:rPr>
          <w:rFonts w:ascii="Arial" w:hAnsi="Arial" w:cs="Arial"/>
          <w:bCs/>
          <w:sz w:val="24"/>
          <w:szCs w:val="24"/>
        </w:rPr>
        <w:t>Pflicht- und Wahlaufgaben</w:t>
      </w:r>
    </w:p>
    <w:p w14:paraId="4C890562" w14:textId="6E66F8F7" w:rsidR="00E26E84" w:rsidRPr="003A2342" w:rsidRDefault="00E26E84" w:rsidP="00E26E84">
      <w:pPr>
        <w:pStyle w:val="Listenabsatz"/>
        <w:numPr>
          <w:ilvl w:val="0"/>
          <w:numId w:val="20"/>
        </w:numPr>
        <w:rPr>
          <w:rFonts w:ascii="Arial" w:hAnsi="Arial" w:cs="Arial"/>
          <w:bCs/>
          <w:sz w:val="24"/>
          <w:szCs w:val="24"/>
        </w:rPr>
      </w:pPr>
      <w:r w:rsidRPr="003A2342">
        <w:rPr>
          <w:rFonts w:ascii="Arial" w:hAnsi="Arial" w:cs="Arial"/>
          <w:bCs/>
          <w:sz w:val="24"/>
          <w:szCs w:val="24"/>
        </w:rPr>
        <w:t>Differenziertes Material auf verschiedenen Niveaustufen</w:t>
      </w:r>
    </w:p>
    <w:p w14:paraId="20D33EC8" w14:textId="1EF94A83" w:rsidR="00E26E84" w:rsidRPr="003A2342" w:rsidRDefault="00E26E84" w:rsidP="00E26E84">
      <w:pPr>
        <w:pStyle w:val="Listenabsatz"/>
        <w:numPr>
          <w:ilvl w:val="0"/>
          <w:numId w:val="20"/>
        </w:numPr>
        <w:rPr>
          <w:rFonts w:ascii="Arial" w:hAnsi="Arial" w:cs="Arial"/>
          <w:bCs/>
          <w:sz w:val="24"/>
          <w:szCs w:val="24"/>
        </w:rPr>
      </w:pPr>
      <w:r w:rsidRPr="003A2342">
        <w:rPr>
          <w:rFonts w:ascii="Arial" w:hAnsi="Arial" w:cs="Arial"/>
          <w:bCs/>
          <w:sz w:val="24"/>
          <w:szCs w:val="24"/>
        </w:rPr>
        <w:t>Einzel-, Partner- oder Gruppenarbeit</w:t>
      </w:r>
    </w:p>
    <w:p w14:paraId="5EEEB39C" w14:textId="77777777" w:rsidR="00E26E84" w:rsidRPr="003A2342" w:rsidRDefault="00E26E84" w:rsidP="00E26E84">
      <w:pPr>
        <w:rPr>
          <w:rFonts w:ascii="Arial" w:hAnsi="Arial" w:cs="Arial"/>
          <w:bCs/>
          <w:sz w:val="24"/>
          <w:szCs w:val="24"/>
        </w:rPr>
      </w:pPr>
    </w:p>
    <w:p w14:paraId="7016A679" w14:textId="22EFA737" w:rsidR="00E26E84" w:rsidRPr="003A2342" w:rsidRDefault="00E26E84" w:rsidP="00E26E84">
      <w:pPr>
        <w:rPr>
          <w:rFonts w:ascii="Arial" w:hAnsi="Arial" w:cs="Arial"/>
          <w:bCs/>
          <w:sz w:val="24"/>
          <w:szCs w:val="24"/>
        </w:rPr>
      </w:pPr>
      <w:r w:rsidRPr="003A2342">
        <w:rPr>
          <w:rFonts w:ascii="Arial" w:hAnsi="Arial" w:cs="Arial"/>
          <w:bCs/>
          <w:sz w:val="24"/>
          <w:szCs w:val="24"/>
        </w:rPr>
        <w:t>Rolle der Lehrkraft und des pädagogischen Personals:</w:t>
      </w:r>
    </w:p>
    <w:p w14:paraId="2FFD7375" w14:textId="09A95040" w:rsidR="00E26E84" w:rsidRPr="003A2342" w:rsidRDefault="00E26E84" w:rsidP="00E26E84">
      <w:pPr>
        <w:pStyle w:val="Listenabsatz"/>
        <w:numPr>
          <w:ilvl w:val="0"/>
          <w:numId w:val="18"/>
        </w:numPr>
        <w:rPr>
          <w:rFonts w:ascii="Arial" w:hAnsi="Arial" w:cs="Arial"/>
          <w:bCs/>
          <w:sz w:val="24"/>
          <w:szCs w:val="24"/>
        </w:rPr>
      </w:pPr>
      <w:r w:rsidRPr="003A2342">
        <w:rPr>
          <w:rFonts w:ascii="Arial" w:hAnsi="Arial" w:cs="Arial"/>
          <w:bCs/>
          <w:sz w:val="24"/>
          <w:szCs w:val="24"/>
        </w:rPr>
        <w:t>Beratung und individuelle Unterstützung</w:t>
      </w:r>
    </w:p>
    <w:p w14:paraId="0A793E00" w14:textId="21171C43" w:rsidR="00E26E84" w:rsidRPr="003A2342" w:rsidRDefault="00E26E84" w:rsidP="00E26E84">
      <w:pPr>
        <w:pStyle w:val="Listenabsatz"/>
        <w:numPr>
          <w:ilvl w:val="0"/>
          <w:numId w:val="18"/>
        </w:numPr>
        <w:rPr>
          <w:rFonts w:ascii="Arial" w:hAnsi="Arial" w:cs="Arial"/>
          <w:bCs/>
          <w:sz w:val="24"/>
          <w:szCs w:val="24"/>
        </w:rPr>
      </w:pPr>
      <w:r w:rsidRPr="003A2342">
        <w:rPr>
          <w:rFonts w:ascii="Arial" w:hAnsi="Arial" w:cs="Arial"/>
          <w:bCs/>
          <w:sz w:val="24"/>
          <w:szCs w:val="24"/>
        </w:rPr>
        <w:t>Diagnose des Lernstands</w:t>
      </w:r>
    </w:p>
    <w:p w14:paraId="47A52649" w14:textId="18317100" w:rsidR="00E26E84" w:rsidRPr="003A2342" w:rsidRDefault="00E26E84" w:rsidP="00E26E84">
      <w:pPr>
        <w:pStyle w:val="Listenabsatz"/>
        <w:numPr>
          <w:ilvl w:val="0"/>
          <w:numId w:val="18"/>
        </w:numPr>
        <w:rPr>
          <w:rFonts w:ascii="Arial" w:hAnsi="Arial" w:cs="Arial"/>
          <w:bCs/>
          <w:sz w:val="24"/>
          <w:szCs w:val="24"/>
        </w:rPr>
      </w:pPr>
      <w:r w:rsidRPr="003A2342">
        <w:rPr>
          <w:rFonts w:ascii="Arial" w:hAnsi="Arial" w:cs="Arial"/>
          <w:bCs/>
          <w:sz w:val="24"/>
          <w:szCs w:val="24"/>
        </w:rPr>
        <w:t>Rückmeldung und Lernberatung</w:t>
      </w:r>
    </w:p>
    <w:p w14:paraId="13D1D7F3" w14:textId="77777777" w:rsidR="00E26E84" w:rsidRPr="003A2342" w:rsidRDefault="00E26E84" w:rsidP="00E26E84">
      <w:pPr>
        <w:rPr>
          <w:rFonts w:ascii="Arial" w:hAnsi="Arial" w:cs="Arial"/>
          <w:bCs/>
          <w:sz w:val="24"/>
          <w:szCs w:val="24"/>
        </w:rPr>
      </w:pPr>
    </w:p>
    <w:p w14:paraId="7DD3BCC4" w14:textId="77777777" w:rsidR="00E26E84" w:rsidRPr="003A2342" w:rsidRDefault="00E26E84" w:rsidP="00E26E84">
      <w:pPr>
        <w:rPr>
          <w:rFonts w:ascii="Arial" w:hAnsi="Arial" w:cs="Arial"/>
          <w:bCs/>
          <w:sz w:val="24"/>
          <w:szCs w:val="24"/>
        </w:rPr>
      </w:pPr>
    </w:p>
    <w:p w14:paraId="7CAA5577" w14:textId="5EE864F8" w:rsidR="00F03F44" w:rsidRPr="003A2342" w:rsidRDefault="00F03F44" w:rsidP="003A2342">
      <w:pPr>
        <w:pStyle w:val="Listenabsatz"/>
        <w:numPr>
          <w:ilvl w:val="1"/>
          <w:numId w:val="15"/>
        </w:numPr>
        <w:rPr>
          <w:rFonts w:ascii="Arial" w:hAnsi="Arial" w:cs="Arial"/>
          <w:b/>
          <w:sz w:val="24"/>
          <w:szCs w:val="24"/>
        </w:rPr>
      </w:pPr>
      <w:r w:rsidRPr="003A2342">
        <w:rPr>
          <w:rFonts w:ascii="Arial" w:hAnsi="Arial" w:cs="Arial"/>
          <w:b/>
          <w:sz w:val="24"/>
          <w:szCs w:val="24"/>
        </w:rPr>
        <w:t>Übungszeiten</w:t>
      </w:r>
      <w:r w:rsidR="00E42D94">
        <w:rPr>
          <w:rFonts w:ascii="Arial" w:hAnsi="Arial" w:cs="Arial"/>
          <w:b/>
          <w:sz w:val="24"/>
          <w:szCs w:val="24"/>
        </w:rPr>
        <w:t xml:space="preserve"> </w:t>
      </w:r>
      <w:r w:rsidR="0073629C">
        <w:rPr>
          <w:rFonts w:ascii="Arial" w:hAnsi="Arial" w:cs="Arial"/>
          <w:b/>
          <w:sz w:val="24"/>
          <w:szCs w:val="24"/>
        </w:rPr>
        <w:t>–</w:t>
      </w:r>
      <w:r w:rsidR="00E42D94">
        <w:rPr>
          <w:rFonts w:ascii="Arial" w:hAnsi="Arial" w:cs="Arial"/>
          <w:b/>
          <w:sz w:val="24"/>
          <w:szCs w:val="24"/>
        </w:rPr>
        <w:t xml:space="preserve"> </w:t>
      </w:r>
      <w:r w:rsidR="0073629C">
        <w:rPr>
          <w:rFonts w:ascii="Arial" w:hAnsi="Arial" w:cs="Arial"/>
          <w:b/>
          <w:sz w:val="24"/>
          <w:szCs w:val="24"/>
        </w:rPr>
        <w:t>„Ich festige, was ich kann“</w:t>
      </w:r>
    </w:p>
    <w:p w14:paraId="343AFAE2" w14:textId="1F68F7DB" w:rsidR="00E26E84" w:rsidRPr="003A2342" w:rsidRDefault="00E26E84" w:rsidP="00E26E84">
      <w:pPr>
        <w:rPr>
          <w:rFonts w:ascii="Arial" w:hAnsi="Arial" w:cs="Arial"/>
          <w:bCs/>
          <w:sz w:val="24"/>
          <w:szCs w:val="24"/>
        </w:rPr>
      </w:pPr>
      <w:r w:rsidRPr="003A2342">
        <w:rPr>
          <w:rFonts w:ascii="Arial" w:hAnsi="Arial" w:cs="Arial"/>
          <w:bCs/>
          <w:sz w:val="24"/>
          <w:szCs w:val="24"/>
        </w:rPr>
        <w:t>Übungszeiten dienen der Wiederholung, Festigung und Automatisierung grundlegender Kompetenzen oder der Vorbereitung auf Leistungsnachweise</w:t>
      </w:r>
    </w:p>
    <w:p w14:paraId="02D52C35" w14:textId="77777777" w:rsidR="00E26E84" w:rsidRPr="003A2342" w:rsidRDefault="00E26E84" w:rsidP="00E26E84">
      <w:pPr>
        <w:rPr>
          <w:rFonts w:ascii="Arial" w:hAnsi="Arial" w:cs="Arial"/>
          <w:bCs/>
          <w:sz w:val="24"/>
          <w:szCs w:val="24"/>
        </w:rPr>
      </w:pPr>
    </w:p>
    <w:p w14:paraId="25E25EEE" w14:textId="77777777" w:rsidR="00E26E84" w:rsidRPr="003A2342" w:rsidRDefault="00E26E84" w:rsidP="00E26E84">
      <w:pPr>
        <w:rPr>
          <w:rFonts w:ascii="Arial" w:hAnsi="Arial" w:cs="Arial"/>
          <w:bCs/>
          <w:sz w:val="24"/>
          <w:szCs w:val="24"/>
        </w:rPr>
      </w:pPr>
      <w:r w:rsidRPr="003A2342">
        <w:rPr>
          <w:rFonts w:ascii="Arial" w:hAnsi="Arial" w:cs="Arial"/>
          <w:bCs/>
          <w:sz w:val="24"/>
          <w:szCs w:val="24"/>
        </w:rPr>
        <w:t>Inhalte:</w:t>
      </w:r>
    </w:p>
    <w:p w14:paraId="7860898E" w14:textId="42583871" w:rsidR="00E26E84" w:rsidRPr="003A2342" w:rsidRDefault="00E26E84" w:rsidP="00E26E84">
      <w:pPr>
        <w:pStyle w:val="Listenabsatz"/>
        <w:numPr>
          <w:ilvl w:val="0"/>
          <w:numId w:val="19"/>
        </w:numPr>
        <w:rPr>
          <w:rFonts w:ascii="Arial" w:hAnsi="Arial" w:cs="Arial"/>
          <w:bCs/>
          <w:sz w:val="24"/>
          <w:szCs w:val="24"/>
        </w:rPr>
      </w:pPr>
      <w:r w:rsidRPr="003A2342">
        <w:rPr>
          <w:rFonts w:ascii="Arial" w:hAnsi="Arial" w:cs="Arial"/>
          <w:bCs/>
          <w:sz w:val="24"/>
          <w:szCs w:val="24"/>
        </w:rPr>
        <w:t>Lesen (Leseflüssigkeit, Lautübungen)</w:t>
      </w:r>
    </w:p>
    <w:p w14:paraId="628E8E04" w14:textId="52B33060" w:rsidR="00E26E84" w:rsidRPr="003A2342" w:rsidRDefault="00E26E84" w:rsidP="00E26E84">
      <w:pPr>
        <w:pStyle w:val="Listenabsatz"/>
        <w:numPr>
          <w:ilvl w:val="0"/>
          <w:numId w:val="19"/>
        </w:numPr>
        <w:rPr>
          <w:rFonts w:ascii="Arial" w:hAnsi="Arial" w:cs="Arial"/>
          <w:bCs/>
          <w:sz w:val="24"/>
          <w:szCs w:val="24"/>
        </w:rPr>
      </w:pPr>
      <w:r w:rsidRPr="003A2342">
        <w:rPr>
          <w:rFonts w:ascii="Arial" w:hAnsi="Arial" w:cs="Arial"/>
          <w:bCs/>
          <w:sz w:val="24"/>
          <w:szCs w:val="24"/>
        </w:rPr>
        <w:t>Rechtschreibung</w:t>
      </w:r>
    </w:p>
    <w:p w14:paraId="06B9E9CE" w14:textId="51532540" w:rsidR="00E26E84" w:rsidRPr="003A2342" w:rsidRDefault="00E26E84" w:rsidP="00E26E84">
      <w:pPr>
        <w:pStyle w:val="Listenabsatz"/>
        <w:numPr>
          <w:ilvl w:val="0"/>
          <w:numId w:val="19"/>
        </w:numPr>
        <w:rPr>
          <w:rFonts w:ascii="Arial" w:hAnsi="Arial" w:cs="Arial"/>
          <w:bCs/>
          <w:sz w:val="24"/>
          <w:szCs w:val="24"/>
        </w:rPr>
      </w:pPr>
      <w:r w:rsidRPr="003A2342">
        <w:rPr>
          <w:rFonts w:ascii="Arial" w:hAnsi="Arial" w:cs="Arial"/>
          <w:bCs/>
          <w:sz w:val="24"/>
          <w:szCs w:val="24"/>
        </w:rPr>
        <w:lastRenderedPageBreak/>
        <w:t>Einmaleins, Rechenstrategien</w:t>
      </w:r>
    </w:p>
    <w:p w14:paraId="1CDBB1F2" w14:textId="32312C97" w:rsidR="00E26E84" w:rsidRPr="003A2342" w:rsidRDefault="00E26E84" w:rsidP="00E26E84">
      <w:pPr>
        <w:pStyle w:val="Listenabsatz"/>
        <w:numPr>
          <w:ilvl w:val="0"/>
          <w:numId w:val="19"/>
        </w:numPr>
        <w:rPr>
          <w:rFonts w:ascii="Arial" w:hAnsi="Arial" w:cs="Arial"/>
          <w:bCs/>
          <w:sz w:val="24"/>
          <w:szCs w:val="24"/>
        </w:rPr>
      </w:pPr>
      <w:r w:rsidRPr="003A2342">
        <w:rPr>
          <w:rFonts w:ascii="Arial" w:hAnsi="Arial" w:cs="Arial"/>
          <w:bCs/>
          <w:sz w:val="24"/>
          <w:szCs w:val="24"/>
        </w:rPr>
        <w:t>Motorische und sprachliche Übungen</w:t>
      </w:r>
    </w:p>
    <w:p w14:paraId="0D51AE5F" w14:textId="77777777" w:rsidR="00E26E84" w:rsidRPr="003A2342" w:rsidRDefault="00E26E84" w:rsidP="00E26E84">
      <w:pPr>
        <w:rPr>
          <w:rFonts w:ascii="Arial" w:hAnsi="Arial" w:cs="Arial"/>
          <w:bCs/>
          <w:sz w:val="24"/>
          <w:szCs w:val="24"/>
        </w:rPr>
      </w:pPr>
    </w:p>
    <w:p w14:paraId="119B1834" w14:textId="77777777" w:rsidR="00E26E84" w:rsidRPr="003A2342" w:rsidRDefault="00E26E84" w:rsidP="00E26E84">
      <w:pPr>
        <w:rPr>
          <w:rFonts w:ascii="Arial" w:hAnsi="Arial" w:cs="Arial"/>
          <w:bCs/>
          <w:sz w:val="24"/>
          <w:szCs w:val="24"/>
        </w:rPr>
      </w:pPr>
      <w:r w:rsidRPr="003A2342">
        <w:rPr>
          <w:rFonts w:ascii="Arial" w:hAnsi="Arial" w:cs="Arial"/>
          <w:bCs/>
          <w:sz w:val="24"/>
          <w:szCs w:val="24"/>
        </w:rPr>
        <w:t>Organisation:</w:t>
      </w:r>
    </w:p>
    <w:p w14:paraId="05FC4462" w14:textId="27240160" w:rsidR="00E26E84" w:rsidRPr="003A2342" w:rsidRDefault="00E26E84" w:rsidP="00E26E84">
      <w:pPr>
        <w:pStyle w:val="Listenabsatz"/>
        <w:numPr>
          <w:ilvl w:val="0"/>
          <w:numId w:val="20"/>
        </w:numPr>
        <w:rPr>
          <w:rFonts w:ascii="Arial" w:hAnsi="Arial" w:cs="Arial"/>
          <w:bCs/>
          <w:sz w:val="24"/>
          <w:szCs w:val="24"/>
        </w:rPr>
      </w:pPr>
      <w:r w:rsidRPr="003A2342">
        <w:rPr>
          <w:rFonts w:ascii="Arial" w:hAnsi="Arial" w:cs="Arial"/>
          <w:bCs/>
          <w:sz w:val="24"/>
          <w:szCs w:val="24"/>
        </w:rPr>
        <w:t>Kurze, regelmäßige Übungseinheiten</w:t>
      </w:r>
    </w:p>
    <w:p w14:paraId="0BB7ED05" w14:textId="1A64A3DB" w:rsidR="00E26E84" w:rsidRPr="003A2342" w:rsidRDefault="00E26E84" w:rsidP="00E26E84">
      <w:pPr>
        <w:pStyle w:val="Listenabsatz"/>
        <w:numPr>
          <w:ilvl w:val="0"/>
          <w:numId w:val="20"/>
        </w:numPr>
        <w:rPr>
          <w:rFonts w:ascii="Arial" w:hAnsi="Arial" w:cs="Arial"/>
          <w:bCs/>
          <w:sz w:val="24"/>
          <w:szCs w:val="24"/>
        </w:rPr>
      </w:pPr>
      <w:r w:rsidRPr="003A2342">
        <w:rPr>
          <w:rFonts w:ascii="Arial" w:hAnsi="Arial" w:cs="Arial"/>
          <w:bCs/>
          <w:sz w:val="24"/>
          <w:szCs w:val="24"/>
        </w:rPr>
        <w:t>Lernspiele, Stationenarbeit, Karteien, digitale Lernangebote</w:t>
      </w:r>
    </w:p>
    <w:p w14:paraId="39D80DA3" w14:textId="5BB0362A" w:rsidR="00E26E84" w:rsidRPr="003A2342" w:rsidRDefault="00E26E84" w:rsidP="00E26E84">
      <w:pPr>
        <w:pStyle w:val="Listenabsatz"/>
        <w:numPr>
          <w:ilvl w:val="0"/>
          <w:numId w:val="20"/>
        </w:numPr>
        <w:rPr>
          <w:rFonts w:ascii="Arial" w:hAnsi="Arial" w:cs="Arial"/>
          <w:bCs/>
          <w:sz w:val="24"/>
          <w:szCs w:val="24"/>
        </w:rPr>
      </w:pPr>
      <w:r w:rsidRPr="003A2342">
        <w:rPr>
          <w:rFonts w:ascii="Arial" w:hAnsi="Arial" w:cs="Arial"/>
          <w:bCs/>
          <w:sz w:val="24"/>
          <w:szCs w:val="24"/>
        </w:rPr>
        <w:t xml:space="preserve">Förder- und </w:t>
      </w:r>
      <w:proofErr w:type="spellStart"/>
      <w:r w:rsidRPr="003A2342">
        <w:rPr>
          <w:rFonts w:ascii="Arial" w:hAnsi="Arial" w:cs="Arial"/>
          <w:bCs/>
          <w:sz w:val="24"/>
          <w:szCs w:val="24"/>
        </w:rPr>
        <w:t>Forderangebote</w:t>
      </w:r>
      <w:proofErr w:type="spellEnd"/>
    </w:p>
    <w:p w14:paraId="61B6335F" w14:textId="77777777" w:rsidR="00E26E84" w:rsidRPr="003A2342" w:rsidRDefault="00E26E84" w:rsidP="00E26E84">
      <w:pPr>
        <w:rPr>
          <w:rFonts w:ascii="Arial" w:hAnsi="Arial" w:cs="Arial"/>
          <w:bCs/>
          <w:sz w:val="24"/>
          <w:szCs w:val="24"/>
        </w:rPr>
      </w:pPr>
    </w:p>
    <w:p w14:paraId="2D606EBE" w14:textId="27ACD6E7" w:rsidR="00E26E84" w:rsidRPr="003A2342" w:rsidRDefault="00E26E84" w:rsidP="00E26E84">
      <w:pPr>
        <w:rPr>
          <w:rFonts w:ascii="Arial" w:hAnsi="Arial" w:cs="Arial"/>
          <w:bCs/>
          <w:sz w:val="24"/>
          <w:szCs w:val="24"/>
        </w:rPr>
      </w:pPr>
      <w:r w:rsidRPr="003A2342">
        <w:rPr>
          <w:rFonts w:ascii="Arial" w:hAnsi="Arial" w:cs="Arial"/>
          <w:bCs/>
          <w:sz w:val="24"/>
          <w:szCs w:val="24"/>
        </w:rPr>
        <w:t>Rolle der Lehrkraft und des pädagogischen Personals:</w:t>
      </w:r>
    </w:p>
    <w:p w14:paraId="6D4C189E" w14:textId="1E37D9EA" w:rsidR="00E26E84" w:rsidRPr="003A2342" w:rsidRDefault="00E26E84" w:rsidP="00E26E84">
      <w:pPr>
        <w:pStyle w:val="Listenabsatz"/>
        <w:numPr>
          <w:ilvl w:val="0"/>
          <w:numId w:val="21"/>
        </w:numPr>
        <w:rPr>
          <w:rFonts w:ascii="Arial" w:hAnsi="Arial" w:cs="Arial"/>
          <w:bCs/>
          <w:sz w:val="24"/>
          <w:szCs w:val="24"/>
        </w:rPr>
      </w:pPr>
      <w:r w:rsidRPr="003A2342">
        <w:rPr>
          <w:rFonts w:ascii="Arial" w:hAnsi="Arial" w:cs="Arial"/>
          <w:bCs/>
          <w:sz w:val="24"/>
          <w:szCs w:val="24"/>
        </w:rPr>
        <w:t>Gezielte Auswahl der Übungen</w:t>
      </w:r>
    </w:p>
    <w:p w14:paraId="716E9B62" w14:textId="36387E06" w:rsidR="00E26E84" w:rsidRPr="003A2342" w:rsidRDefault="00E26E84" w:rsidP="00E26E84">
      <w:pPr>
        <w:pStyle w:val="Listenabsatz"/>
        <w:numPr>
          <w:ilvl w:val="0"/>
          <w:numId w:val="21"/>
        </w:numPr>
        <w:rPr>
          <w:rFonts w:ascii="Arial" w:hAnsi="Arial" w:cs="Arial"/>
          <w:bCs/>
          <w:sz w:val="24"/>
          <w:szCs w:val="24"/>
        </w:rPr>
      </w:pPr>
      <w:r w:rsidRPr="003A2342">
        <w:rPr>
          <w:rFonts w:ascii="Arial" w:hAnsi="Arial" w:cs="Arial"/>
          <w:bCs/>
          <w:sz w:val="24"/>
          <w:szCs w:val="24"/>
        </w:rPr>
        <w:t>Beobachtung des Lernfortschritts</w:t>
      </w:r>
    </w:p>
    <w:p w14:paraId="442F3101" w14:textId="5D742A9B" w:rsidR="00E26E84" w:rsidRPr="003A2342" w:rsidRDefault="00E26E84" w:rsidP="00E26E84">
      <w:pPr>
        <w:pStyle w:val="Listenabsatz"/>
        <w:numPr>
          <w:ilvl w:val="0"/>
          <w:numId w:val="21"/>
        </w:numPr>
        <w:rPr>
          <w:rFonts w:ascii="Arial" w:hAnsi="Arial" w:cs="Arial"/>
          <w:bCs/>
          <w:sz w:val="24"/>
          <w:szCs w:val="24"/>
        </w:rPr>
      </w:pPr>
      <w:r w:rsidRPr="003A2342">
        <w:rPr>
          <w:rFonts w:ascii="Arial" w:hAnsi="Arial" w:cs="Arial"/>
          <w:bCs/>
          <w:sz w:val="24"/>
          <w:szCs w:val="24"/>
        </w:rPr>
        <w:t>Individuelle Förderung</w:t>
      </w:r>
    </w:p>
    <w:p w14:paraId="4B79802F" w14:textId="77777777" w:rsidR="00E26E84" w:rsidRPr="003A2342" w:rsidRDefault="00E26E84" w:rsidP="00E26E84">
      <w:pPr>
        <w:rPr>
          <w:rFonts w:ascii="Arial" w:hAnsi="Arial" w:cs="Arial"/>
          <w:b/>
          <w:sz w:val="24"/>
          <w:szCs w:val="24"/>
        </w:rPr>
      </w:pPr>
    </w:p>
    <w:p w14:paraId="4E2027C3" w14:textId="53E39562" w:rsidR="00E26E84" w:rsidRPr="003A2342" w:rsidRDefault="00B842AE" w:rsidP="003A2342">
      <w:pPr>
        <w:pStyle w:val="Listenabsatz"/>
        <w:numPr>
          <w:ilvl w:val="1"/>
          <w:numId w:val="15"/>
        </w:numPr>
        <w:rPr>
          <w:rFonts w:ascii="Arial" w:hAnsi="Arial" w:cs="Arial"/>
          <w:b/>
          <w:sz w:val="24"/>
          <w:szCs w:val="24"/>
        </w:rPr>
      </w:pPr>
      <w:r w:rsidRPr="003A2342">
        <w:rPr>
          <w:rFonts w:ascii="Arial" w:hAnsi="Arial" w:cs="Arial"/>
          <w:b/>
          <w:sz w:val="24"/>
          <w:szCs w:val="24"/>
        </w:rPr>
        <w:t>Verankerung im Schulalltag</w:t>
      </w:r>
    </w:p>
    <w:p w14:paraId="4CC57D29" w14:textId="111C8622" w:rsidR="00B842AE" w:rsidRPr="003A2342" w:rsidRDefault="00B842AE" w:rsidP="00B842AE">
      <w:pPr>
        <w:rPr>
          <w:rFonts w:ascii="Arial" w:hAnsi="Arial" w:cs="Arial"/>
          <w:bCs/>
          <w:sz w:val="24"/>
          <w:szCs w:val="24"/>
        </w:rPr>
      </w:pPr>
      <w:r w:rsidRPr="003A2342">
        <w:rPr>
          <w:rFonts w:ascii="Arial" w:hAnsi="Arial" w:cs="Arial"/>
          <w:bCs/>
          <w:sz w:val="24"/>
          <w:szCs w:val="24"/>
        </w:rPr>
        <w:t xml:space="preserve">Projekt-, Lern- und Übungszeiten sind fest im Stundenplan integriert und ergänzenden Unterricht sinnvoll. Der Umfang der PLÜ-Zeiten steigert sich von Jahrgang zu Jahrgang wie auch die Kompetenzen der Kinder. </w:t>
      </w:r>
    </w:p>
    <w:p w14:paraId="0EF5B639" w14:textId="77777777" w:rsidR="00B842AE" w:rsidRPr="003A2342" w:rsidRDefault="00B842AE" w:rsidP="00B842AE">
      <w:pPr>
        <w:rPr>
          <w:rFonts w:ascii="Arial" w:hAnsi="Arial" w:cs="Arial"/>
          <w:bCs/>
          <w:sz w:val="24"/>
          <w:szCs w:val="24"/>
        </w:rPr>
      </w:pPr>
    </w:p>
    <w:p w14:paraId="0A2F3E67" w14:textId="7CA71919" w:rsidR="00B842AE" w:rsidRPr="003A2342" w:rsidRDefault="00B842AE" w:rsidP="00B842AE">
      <w:pPr>
        <w:rPr>
          <w:rFonts w:ascii="Arial" w:hAnsi="Arial" w:cs="Arial"/>
          <w:bCs/>
          <w:sz w:val="24"/>
          <w:szCs w:val="24"/>
        </w:rPr>
      </w:pPr>
      <w:r w:rsidRPr="003A2342">
        <w:rPr>
          <w:rFonts w:ascii="Arial" w:hAnsi="Arial" w:cs="Arial"/>
          <w:bCs/>
          <w:sz w:val="24"/>
          <w:szCs w:val="24"/>
        </w:rPr>
        <w:t xml:space="preserve">Für die Vorbereitung von Lernkontrollen oder Klassenarbeiten werden „Lernpakete“ mit Kompetenzbögen und passenden Übungsaufgaben zur Vorbereitung verpflichtend eingeführt. Diese können zu Hause und/oder auch im Rahmen von PLÜ+ bearbeitet werden. </w:t>
      </w:r>
    </w:p>
    <w:p w14:paraId="4E1DDE10" w14:textId="77777777" w:rsidR="00B842AE" w:rsidRPr="003A2342" w:rsidRDefault="00B842AE" w:rsidP="00B842AE">
      <w:pPr>
        <w:rPr>
          <w:rFonts w:ascii="Arial" w:hAnsi="Arial" w:cs="Arial"/>
          <w:bCs/>
          <w:sz w:val="24"/>
          <w:szCs w:val="24"/>
        </w:rPr>
      </w:pPr>
    </w:p>
    <w:p w14:paraId="37042D9C" w14:textId="4CFA4884" w:rsidR="00B842AE" w:rsidRPr="003A2342" w:rsidRDefault="00B842AE" w:rsidP="00B842AE">
      <w:pPr>
        <w:rPr>
          <w:rFonts w:ascii="Arial" w:hAnsi="Arial" w:cs="Arial"/>
          <w:bCs/>
          <w:sz w:val="24"/>
          <w:szCs w:val="24"/>
        </w:rPr>
      </w:pPr>
      <w:r w:rsidRPr="003A2342">
        <w:rPr>
          <w:rFonts w:ascii="Arial" w:hAnsi="Arial" w:cs="Arial"/>
          <w:bCs/>
          <w:sz w:val="24"/>
          <w:szCs w:val="24"/>
        </w:rPr>
        <w:t xml:space="preserve">Die PLÜ-Zeiten werden betreut von den Lehrkräften des Jahrgangs. PLÜ+ am Nachmittag wird betreut von Lehrkräften und pädagogischen Mitarbeitenden der Horte und der ESB. Hier findet eine wichtige Verzahnung mit dem Ganztag statt. </w:t>
      </w:r>
    </w:p>
    <w:p w14:paraId="66A07D44" w14:textId="77777777" w:rsidR="00B842AE" w:rsidRPr="003A2342" w:rsidRDefault="00B842AE" w:rsidP="00B842AE">
      <w:pPr>
        <w:rPr>
          <w:rFonts w:ascii="Arial" w:hAnsi="Arial" w:cs="Arial"/>
          <w:bCs/>
          <w:sz w:val="24"/>
          <w:szCs w:val="24"/>
        </w:rPr>
      </w:pPr>
    </w:p>
    <w:p w14:paraId="32C89BD7" w14:textId="77777777" w:rsidR="00B842AE" w:rsidRPr="003A2342" w:rsidRDefault="00B842AE" w:rsidP="00B842AE">
      <w:pPr>
        <w:rPr>
          <w:rFonts w:ascii="Arial" w:hAnsi="Arial" w:cs="Arial"/>
          <w:bCs/>
          <w:sz w:val="24"/>
          <w:szCs w:val="24"/>
        </w:rPr>
      </w:pPr>
    </w:p>
    <w:p w14:paraId="147BFBC2" w14:textId="6A4CB2F8" w:rsidR="00B842AE" w:rsidRPr="003A2342" w:rsidRDefault="00B842AE" w:rsidP="003A2342">
      <w:pPr>
        <w:pStyle w:val="Listenabsatz"/>
        <w:numPr>
          <w:ilvl w:val="1"/>
          <w:numId w:val="15"/>
        </w:numPr>
        <w:rPr>
          <w:rFonts w:ascii="Arial" w:hAnsi="Arial" w:cs="Arial"/>
          <w:b/>
          <w:sz w:val="24"/>
          <w:szCs w:val="24"/>
        </w:rPr>
      </w:pPr>
      <w:r w:rsidRPr="003A2342">
        <w:rPr>
          <w:rFonts w:ascii="Arial" w:hAnsi="Arial" w:cs="Arial"/>
          <w:b/>
          <w:sz w:val="24"/>
          <w:szCs w:val="24"/>
        </w:rPr>
        <w:t>Vorteile für die Schülerinnen und Schüler</w:t>
      </w:r>
    </w:p>
    <w:p w14:paraId="040E52C8" w14:textId="2426AE37" w:rsidR="00345C3F" w:rsidRDefault="00B842AE" w:rsidP="00345C3F">
      <w:pPr>
        <w:rPr>
          <w:rFonts w:ascii="Arial" w:hAnsi="Arial" w:cs="Arial"/>
          <w:bCs/>
          <w:sz w:val="24"/>
          <w:szCs w:val="24"/>
        </w:rPr>
      </w:pPr>
      <w:r w:rsidRPr="003A2342">
        <w:rPr>
          <w:rFonts w:ascii="Arial" w:hAnsi="Arial" w:cs="Arial"/>
          <w:bCs/>
          <w:sz w:val="24"/>
          <w:szCs w:val="24"/>
        </w:rPr>
        <w:t>Für die Kinder ergeben sich über den Schulalltag wichtige Vorteile. Der Wegfall der Hausaufgaben führt zu einer Entlastung für die Kinder am Nachmittag. Auch fallen hierdurch weitere Bewertungs- uns Leistungssituationen im Ganztag weg, was den Kindern ermöglicht</w:t>
      </w:r>
      <w:r w:rsidR="0073629C">
        <w:rPr>
          <w:rFonts w:ascii="Arial" w:hAnsi="Arial" w:cs="Arial"/>
          <w:bCs/>
          <w:sz w:val="24"/>
          <w:szCs w:val="24"/>
        </w:rPr>
        <w:t>, sich im Ganztag so wie sie sind einbringen zu können. Für die Lernentwicklung der Kinder ergeben sich folgende Vorteile:</w:t>
      </w:r>
    </w:p>
    <w:p w14:paraId="5F06C18D" w14:textId="6DA3C636" w:rsidR="0073629C" w:rsidRDefault="0073629C" w:rsidP="0073629C">
      <w:pPr>
        <w:pStyle w:val="Listenabsatz"/>
        <w:numPr>
          <w:ilvl w:val="0"/>
          <w:numId w:val="22"/>
        </w:numPr>
        <w:rPr>
          <w:rFonts w:ascii="Arial" w:hAnsi="Arial" w:cs="Arial"/>
          <w:bCs/>
          <w:sz w:val="24"/>
          <w:szCs w:val="24"/>
        </w:rPr>
      </w:pPr>
      <w:r>
        <w:rPr>
          <w:rFonts w:ascii="Arial" w:hAnsi="Arial" w:cs="Arial"/>
          <w:bCs/>
          <w:sz w:val="24"/>
          <w:szCs w:val="24"/>
        </w:rPr>
        <w:t>Förderung von Selbstständigkeit und Verantwortung</w:t>
      </w:r>
    </w:p>
    <w:p w14:paraId="482187C8" w14:textId="79736CBC" w:rsidR="0073629C" w:rsidRDefault="0073629C" w:rsidP="0073629C">
      <w:pPr>
        <w:pStyle w:val="Listenabsatz"/>
        <w:numPr>
          <w:ilvl w:val="0"/>
          <w:numId w:val="22"/>
        </w:numPr>
        <w:rPr>
          <w:rFonts w:ascii="Arial" w:hAnsi="Arial" w:cs="Arial"/>
          <w:bCs/>
          <w:sz w:val="24"/>
          <w:szCs w:val="24"/>
        </w:rPr>
      </w:pPr>
      <w:r>
        <w:rPr>
          <w:rFonts w:ascii="Arial" w:hAnsi="Arial" w:cs="Arial"/>
          <w:bCs/>
          <w:sz w:val="24"/>
          <w:szCs w:val="24"/>
        </w:rPr>
        <w:t>Lernen im eigenen Tempo</w:t>
      </w:r>
    </w:p>
    <w:p w14:paraId="3CEA3D62" w14:textId="22E1C798" w:rsidR="0073629C" w:rsidRDefault="0073629C" w:rsidP="0073629C">
      <w:pPr>
        <w:pStyle w:val="Listenabsatz"/>
        <w:numPr>
          <w:ilvl w:val="0"/>
          <w:numId w:val="22"/>
        </w:numPr>
        <w:rPr>
          <w:rFonts w:ascii="Arial" w:hAnsi="Arial" w:cs="Arial"/>
          <w:bCs/>
          <w:sz w:val="24"/>
          <w:szCs w:val="24"/>
        </w:rPr>
      </w:pPr>
      <w:r>
        <w:rPr>
          <w:rFonts w:ascii="Arial" w:hAnsi="Arial" w:cs="Arial"/>
          <w:bCs/>
          <w:sz w:val="24"/>
          <w:szCs w:val="24"/>
        </w:rPr>
        <w:t>Stärkung der Motivation und Lernfreude</w:t>
      </w:r>
    </w:p>
    <w:p w14:paraId="498A75FD" w14:textId="467FA7D3" w:rsidR="0073629C" w:rsidRDefault="0073629C" w:rsidP="0073629C">
      <w:pPr>
        <w:pStyle w:val="Listenabsatz"/>
        <w:numPr>
          <w:ilvl w:val="0"/>
          <w:numId w:val="22"/>
        </w:numPr>
        <w:rPr>
          <w:rFonts w:ascii="Arial" w:hAnsi="Arial" w:cs="Arial"/>
          <w:bCs/>
          <w:sz w:val="24"/>
          <w:szCs w:val="24"/>
        </w:rPr>
      </w:pPr>
      <w:r>
        <w:rPr>
          <w:rFonts w:ascii="Arial" w:hAnsi="Arial" w:cs="Arial"/>
          <w:bCs/>
          <w:sz w:val="24"/>
          <w:szCs w:val="24"/>
        </w:rPr>
        <w:t>Entwicklung sozialer und methodischer Kompetenzen</w:t>
      </w:r>
    </w:p>
    <w:p w14:paraId="44C1F446" w14:textId="617EF73A" w:rsidR="0073629C" w:rsidRPr="0073629C" w:rsidRDefault="0073629C" w:rsidP="0073629C">
      <w:pPr>
        <w:pStyle w:val="Listenabsatz"/>
        <w:numPr>
          <w:ilvl w:val="0"/>
          <w:numId w:val="22"/>
        </w:numPr>
        <w:rPr>
          <w:rFonts w:ascii="Arial" w:hAnsi="Arial" w:cs="Arial"/>
          <w:bCs/>
          <w:sz w:val="24"/>
          <w:szCs w:val="24"/>
        </w:rPr>
      </w:pPr>
      <w:r>
        <w:rPr>
          <w:rFonts w:ascii="Arial" w:hAnsi="Arial" w:cs="Arial"/>
          <w:bCs/>
          <w:sz w:val="24"/>
          <w:szCs w:val="24"/>
        </w:rPr>
        <w:t>Nachhaltige Sicherung grundlegender Fähigkeiten</w:t>
      </w:r>
    </w:p>
    <w:p w14:paraId="28345BE1" w14:textId="77777777" w:rsidR="00E26E84" w:rsidRPr="003A2342" w:rsidRDefault="00E26E84" w:rsidP="00345C3F">
      <w:pPr>
        <w:rPr>
          <w:rFonts w:ascii="Arial" w:hAnsi="Arial" w:cs="Arial"/>
          <w:bCs/>
          <w:sz w:val="24"/>
          <w:szCs w:val="24"/>
        </w:rPr>
      </w:pPr>
    </w:p>
    <w:p w14:paraId="7C7D3D62" w14:textId="77777777" w:rsidR="00E26E84" w:rsidRPr="003A2342" w:rsidRDefault="00E26E84" w:rsidP="00345C3F">
      <w:pPr>
        <w:rPr>
          <w:rFonts w:ascii="Arial" w:hAnsi="Arial" w:cs="Arial"/>
          <w:bCs/>
          <w:sz w:val="24"/>
          <w:szCs w:val="24"/>
        </w:rPr>
      </w:pPr>
    </w:p>
    <w:p w14:paraId="348A75FC" w14:textId="093FA938" w:rsidR="00345C3F" w:rsidRPr="003A2342" w:rsidRDefault="00345C3F" w:rsidP="003A2342">
      <w:pPr>
        <w:pStyle w:val="Listenabsatz"/>
        <w:numPr>
          <w:ilvl w:val="0"/>
          <w:numId w:val="15"/>
        </w:numPr>
        <w:rPr>
          <w:rFonts w:ascii="Arial" w:hAnsi="Arial" w:cs="Arial"/>
          <w:b/>
          <w:sz w:val="24"/>
          <w:szCs w:val="24"/>
        </w:rPr>
      </w:pPr>
      <w:r w:rsidRPr="003A2342">
        <w:rPr>
          <w:rFonts w:ascii="Arial" w:hAnsi="Arial" w:cs="Arial"/>
          <w:b/>
          <w:sz w:val="24"/>
          <w:szCs w:val="24"/>
        </w:rPr>
        <w:t>Fazit</w:t>
      </w:r>
    </w:p>
    <w:p w14:paraId="13B5B0D9" w14:textId="42C46BEB" w:rsidR="00EE4130" w:rsidRPr="00EE4130" w:rsidRDefault="00EE4130" w:rsidP="00EE4130">
      <w:pPr>
        <w:pStyle w:val="StandardWeb"/>
        <w:spacing w:before="0" w:beforeAutospacing="0" w:after="180" w:afterAutospacing="0"/>
        <w:rPr>
          <w:rFonts w:ascii="Arial" w:hAnsi="Arial" w:cs="Arial"/>
        </w:rPr>
      </w:pPr>
      <w:r w:rsidRPr="00EE4130">
        <w:rPr>
          <w:rFonts w:ascii="Arial" w:hAnsi="Arial" w:cs="Arial"/>
        </w:rPr>
        <w:t>Die Einführung der Projekt-, Lern- und Übungszeiten stellt einen konsequenten Schritt hin zu einer zeitgemäßen, gerechten und kindorientierten Lernkultur dar. Mit der Ablösung der klassischen Hausaufgaben übernimmt die Schule bewusst Verantwortung für alle Lern- und Übungsphasen und schafft damit verlässliche Lernbedingungen für alle Kinder – unabhängig von ihren häuslichen Voraussetzungen.</w:t>
      </w:r>
    </w:p>
    <w:p w14:paraId="20446FA7" w14:textId="350B5E86" w:rsidR="00EE4130" w:rsidRPr="00EE4130" w:rsidRDefault="00EE4130" w:rsidP="00EE4130">
      <w:pPr>
        <w:pStyle w:val="StandardWeb"/>
        <w:spacing w:before="0" w:beforeAutospacing="0" w:after="180" w:afterAutospacing="0"/>
        <w:rPr>
          <w:rFonts w:ascii="Arial" w:hAnsi="Arial" w:cs="Arial"/>
        </w:rPr>
      </w:pPr>
      <w:r w:rsidRPr="00EE4130">
        <w:rPr>
          <w:rFonts w:ascii="Arial" w:hAnsi="Arial" w:cs="Arial"/>
        </w:rPr>
        <w:lastRenderedPageBreak/>
        <w:t>Die PLÜ-Zeiten ermöglichen es, Lernprozesse zu individualisieren, Lernzeiten sinnvoll zu strukturieren und Übungsphasen gezielt zu begleiten. Kinder erhalten ausreichend Zeit, um Inhalte zu vertiefen, grundlegende Kompetenzen zu sichern und eigene Lernwege zu entwickeln. Gleichzeitig lernen sie, Verantwortung für ihr Lernen zu übernehmen, ihre Arbeit zu planen, Entscheidungen zu treffen und ihre Lernprozesse zu reflektieren. Damit werden nicht nur fachliche, sondern auch überfachliche Kompetenzen wie Selbstständigkeit, Kooperation und Problemlösefähigkeit nachhaltig gestärkt.</w:t>
      </w:r>
    </w:p>
    <w:p w14:paraId="7C7C2C3C" w14:textId="77777777" w:rsidR="00EE4130" w:rsidRPr="00EE4130" w:rsidRDefault="00EE4130" w:rsidP="00EE4130">
      <w:pPr>
        <w:pStyle w:val="StandardWeb"/>
        <w:spacing w:before="0" w:beforeAutospacing="0" w:after="180" w:afterAutospacing="0"/>
        <w:rPr>
          <w:rFonts w:ascii="Arial" w:hAnsi="Arial" w:cs="Arial"/>
        </w:rPr>
      </w:pPr>
      <w:r w:rsidRPr="00EE4130">
        <w:rPr>
          <w:rFonts w:ascii="Arial" w:hAnsi="Arial" w:cs="Arial"/>
        </w:rPr>
        <w:t>Durch projektorientierte und handlungsbezogene Lernformen wird Lernen als sinnhaft und lebensnah erlebt. Die Kinder erfahren Selbstwirksamkeit, Motivation und Freude am Lernen, was sich positiv auf Lernbereitschaft und Lernleistungen auswirkt. Die Schule entwickelt sich dabei zunehmend zu einem Lern- und Lebensraum, in dem individuelles Fördern, gemeinsames Lernen und persönliche Entwicklung gleichermaßen Platz haben.</w:t>
      </w:r>
    </w:p>
    <w:p w14:paraId="74AFD89F" w14:textId="45C327F6" w:rsidR="00EE4130" w:rsidRPr="00EE4130" w:rsidRDefault="00EE4130" w:rsidP="00EE4130">
      <w:pPr>
        <w:pStyle w:val="StandardWeb"/>
        <w:spacing w:before="0" w:beforeAutospacing="0" w:after="180" w:afterAutospacing="0"/>
        <w:rPr>
          <w:rFonts w:ascii="Arial" w:hAnsi="Arial" w:cs="Arial"/>
        </w:rPr>
      </w:pPr>
      <w:r w:rsidRPr="00EE4130">
        <w:rPr>
          <w:rFonts w:ascii="Arial" w:hAnsi="Arial" w:cs="Arial"/>
        </w:rPr>
        <w:t xml:space="preserve">Für Lehrkräfte </w:t>
      </w:r>
      <w:r>
        <w:rPr>
          <w:rFonts w:ascii="Arial" w:hAnsi="Arial" w:cs="Arial"/>
        </w:rPr>
        <w:t xml:space="preserve">und pädagogisches Personal </w:t>
      </w:r>
      <w:r w:rsidRPr="00EE4130">
        <w:rPr>
          <w:rFonts w:ascii="Arial" w:hAnsi="Arial" w:cs="Arial"/>
        </w:rPr>
        <w:t>bedeutet die Einführung der PLÜ-Zeiten eine Weiterentwicklung der professionellen Rolle hin zur Lernbegleitung und zur gezielten Unterstützung individueller Lernprozesse. Teamarbeit, diagnostische Kompetenz und gemeinsame Verantwortung gewinnen an Bedeutung und tragen zu einer nachhaltigen Schulentwicklung bei.</w:t>
      </w:r>
    </w:p>
    <w:p w14:paraId="070878EF" w14:textId="7993F974" w:rsidR="00EE4130" w:rsidRPr="00EE4130" w:rsidRDefault="00EE4130" w:rsidP="00EE4130">
      <w:pPr>
        <w:pStyle w:val="StandardWeb"/>
        <w:spacing w:before="0" w:beforeAutospacing="0" w:after="180" w:afterAutospacing="0"/>
        <w:rPr>
          <w:rFonts w:ascii="Arial" w:hAnsi="Arial" w:cs="Arial"/>
        </w:rPr>
      </w:pPr>
      <w:r w:rsidRPr="00EE4130">
        <w:rPr>
          <w:rFonts w:ascii="Arial" w:hAnsi="Arial" w:cs="Arial"/>
        </w:rPr>
        <w:t xml:space="preserve">Insgesamt bieten die PLÜ-Zeiten einen tragfähigen Rahmen, um den Bildungsauftrag der Grundschule </w:t>
      </w:r>
      <w:r>
        <w:rPr>
          <w:rFonts w:ascii="Arial" w:hAnsi="Arial" w:cs="Arial"/>
        </w:rPr>
        <w:t xml:space="preserve">an der Gruneliusschule </w:t>
      </w:r>
      <w:r w:rsidRPr="00EE4130">
        <w:rPr>
          <w:rFonts w:ascii="Arial" w:hAnsi="Arial" w:cs="Arial"/>
        </w:rPr>
        <w:t>zukunftsorientiert umzusetzen. Sie verbinden pädagogische Qualität mit sozialer Gerechtigkeit und schaffen die Grundlage für erfolgreiches, selbstständiges und verantwortungsbewusstes Lernen aller Kinder.</w:t>
      </w:r>
    </w:p>
    <w:p w14:paraId="6931F939" w14:textId="77777777" w:rsidR="00345C3F" w:rsidRPr="00EE4130" w:rsidRDefault="00345C3F" w:rsidP="00345C3F">
      <w:pPr>
        <w:rPr>
          <w:rFonts w:ascii="Arial" w:hAnsi="Arial" w:cs="Arial"/>
          <w:bCs/>
          <w:sz w:val="24"/>
          <w:szCs w:val="24"/>
        </w:rPr>
      </w:pPr>
    </w:p>
    <w:p w14:paraId="57DADF99" w14:textId="77777777" w:rsidR="00A53455" w:rsidRPr="00EE4130" w:rsidRDefault="00A53455" w:rsidP="00345C3F">
      <w:pPr>
        <w:rPr>
          <w:rFonts w:ascii="Arial" w:hAnsi="Arial" w:cs="Arial"/>
          <w:b/>
          <w:sz w:val="24"/>
          <w:szCs w:val="24"/>
        </w:rPr>
      </w:pPr>
    </w:p>
    <w:p w14:paraId="1C9BABF6" w14:textId="68ED7B27" w:rsidR="00345C3F" w:rsidRPr="00EE4130" w:rsidRDefault="00345C3F" w:rsidP="00345C3F">
      <w:pPr>
        <w:rPr>
          <w:rFonts w:ascii="Arial" w:hAnsi="Arial" w:cs="Arial"/>
          <w:b/>
          <w:sz w:val="24"/>
          <w:szCs w:val="24"/>
        </w:rPr>
      </w:pPr>
      <w:r w:rsidRPr="00EE4130">
        <w:rPr>
          <w:rFonts w:ascii="Arial" w:hAnsi="Arial" w:cs="Arial"/>
          <w:b/>
          <w:sz w:val="24"/>
          <w:szCs w:val="24"/>
        </w:rPr>
        <w:t>Erste</w:t>
      </w:r>
      <w:r w:rsidR="00AB55B3" w:rsidRPr="00EE4130">
        <w:rPr>
          <w:rFonts w:ascii="Arial" w:hAnsi="Arial" w:cs="Arial"/>
          <w:b/>
          <w:sz w:val="24"/>
          <w:szCs w:val="24"/>
        </w:rPr>
        <w:t xml:space="preserve"> / nächste</w:t>
      </w:r>
      <w:r w:rsidRPr="00EE4130">
        <w:rPr>
          <w:rFonts w:ascii="Arial" w:hAnsi="Arial" w:cs="Arial"/>
          <w:b/>
          <w:sz w:val="24"/>
          <w:szCs w:val="24"/>
        </w:rPr>
        <w:t xml:space="preserve"> Schritte: </w:t>
      </w:r>
    </w:p>
    <w:p w14:paraId="639CB859" w14:textId="57EF9107" w:rsidR="00345C3F" w:rsidRPr="00EE4130" w:rsidRDefault="00345C3F" w:rsidP="00AB55B3">
      <w:pPr>
        <w:pStyle w:val="Listenabsatz"/>
        <w:numPr>
          <w:ilvl w:val="0"/>
          <w:numId w:val="13"/>
        </w:numPr>
        <w:rPr>
          <w:rFonts w:ascii="Arial" w:hAnsi="Arial" w:cs="Arial"/>
          <w:bCs/>
          <w:sz w:val="24"/>
          <w:szCs w:val="24"/>
        </w:rPr>
      </w:pPr>
      <w:r w:rsidRPr="00EE4130">
        <w:rPr>
          <w:rFonts w:ascii="Arial" w:hAnsi="Arial" w:cs="Arial"/>
          <w:bCs/>
          <w:sz w:val="24"/>
          <w:szCs w:val="24"/>
        </w:rPr>
        <w:t>Pilotphase für Implementierung von PLÜ-Zeiten (= Projekt-, Lern- und Übungszeiten) im Schuljahr 2026/2027 verbunden mit der Abschaffung der Hausaufgaben</w:t>
      </w:r>
    </w:p>
    <w:p w14:paraId="35B9D410" w14:textId="77777777" w:rsidR="00AB55B3" w:rsidRPr="00EE4130" w:rsidRDefault="00AB55B3" w:rsidP="00AB55B3">
      <w:pPr>
        <w:pStyle w:val="Listenabsatz"/>
        <w:numPr>
          <w:ilvl w:val="0"/>
          <w:numId w:val="13"/>
        </w:numPr>
        <w:rPr>
          <w:rFonts w:ascii="Arial" w:hAnsi="Arial" w:cs="Arial"/>
          <w:bCs/>
          <w:sz w:val="24"/>
          <w:szCs w:val="24"/>
        </w:rPr>
      </w:pPr>
      <w:r w:rsidRPr="00EE4130">
        <w:rPr>
          <w:rFonts w:ascii="Arial" w:hAnsi="Arial" w:cs="Arial"/>
          <w:bCs/>
          <w:sz w:val="24"/>
          <w:szCs w:val="24"/>
        </w:rPr>
        <w:t>Entwicklung eines Konzeptes und ersten Curriculums für die Projekt-, Lern- und Übungszeiten beim Pädagogischen Tag</w:t>
      </w:r>
    </w:p>
    <w:p w14:paraId="753F2348" w14:textId="51CBD578" w:rsidR="00AB55B3" w:rsidRPr="00EE4130" w:rsidRDefault="00AB55B3" w:rsidP="00587C50">
      <w:pPr>
        <w:pStyle w:val="Listenabsatz"/>
        <w:numPr>
          <w:ilvl w:val="0"/>
          <w:numId w:val="13"/>
        </w:numPr>
        <w:rPr>
          <w:rFonts w:ascii="Arial" w:hAnsi="Arial" w:cs="Arial"/>
          <w:bCs/>
          <w:sz w:val="24"/>
          <w:szCs w:val="24"/>
        </w:rPr>
      </w:pPr>
      <w:r w:rsidRPr="00EE4130">
        <w:rPr>
          <w:rFonts w:ascii="Arial" w:hAnsi="Arial" w:cs="Arial"/>
          <w:bCs/>
          <w:sz w:val="24"/>
          <w:szCs w:val="24"/>
        </w:rPr>
        <w:t>Vorstellung und Abstimmung des Konzepts und der Pilotierung in den schulischen Gremien</w:t>
      </w:r>
    </w:p>
    <w:p w14:paraId="37FA7CAD" w14:textId="77777777" w:rsidR="00AB55B3" w:rsidRPr="00EE4130" w:rsidRDefault="00AB55B3" w:rsidP="00AB55B3">
      <w:pPr>
        <w:rPr>
          <w:rFonts w:ascii="Arial" w:hAnsi="Arial" w:cs="Arial"/>
          <w:bCs/>
          <w:sz w:val="24"/>
          <w:szCs w:val="24"/>
        </w:rPr>
      </w:pPr>
    </w:p>
    <w:p w14:paraId="3F6F5C0A" w14:textId="77777777" w:rsidR="00AB55B3" w:rsidRDefault="00AB55B3" w:rsidP="00AB55B3">
      <w:pPr>
        <w:rPr>
          <w:rFonts w:ascii="Arial" w:hAnsi="Arial" w:cs="Arial"/>
          <w:bCs/>
          <w:sz w:val="24"/>
          <w:szCs w:val="24"/>
        </w:rPr>
      </w:pPr>
    </w:p>
    <w:p w14:paraId="6FA26018" w14:textId="77777777" w:rsidR="00EE4130" w:rsidRDefault="00EE4130" w:rsidP="00AB55B3">
      <w:pPr>
        <w:rPr>
          <w:rFonts w:ascii="Arial" w:hAnsi="Arial" w:cs="Arial"/>
          <w:bCs/>
          <w:sz w:val="24"/>
          <w:szCs w:val="24"/>
        </w:rPr>
      </w:pPr>
    </w:p>
    <w:p w14:paraId="0C4A7CE6" w14:textId="77777777" w:rsidR="00EE4130" w:rsidRDefault="00EE4130" w:rsidP="00AB55B3">
      <w:pPr>
        <w:rPr>
          <w:rFonts w:ascii="Arial" w:hAnsi="Arial" w:cs="Arial"/>
          <w:bCs/>
          <w:sz w:val="24"/>
          <w:szCs w:val="24"/>
        </w:rPr>
      </w:pPr>
    </w:p>
    <w:p w14:paraId="240A1A89" w14:textId="77777777" w:rsidR="00EE4130" w:rsidRDefault="00EE4130" w:rsidP="00AB55B3">
      <w:pPr>
        <w:rPr>
          <w:rFonts w:ascii="Arial" w:hAnsi="Arial" w:cs="Arial"/>
          <w:bCs/>
          <w:sz w:val="24"/>
          <w:szCs w:val="24"/>
        </w:rPr>
      </w:pPr>
    </w:p>
    <w:p w14:paraId="31C81A20" w14:textId="77777777" w:rsidR="00EE4130" w:rsidRPr="00EE4130" w:rsidRDefault="00EE4130" w:rsidP="00AB55B3">
      <w:pPr>
        <w:rPr>
          <w:rFonts w:ascii="Arial" w:hAnsi="Arial" w:cs="Arial"/>
          <w:bCs/>
          <w:sz w:val="24"/>
          <w:szCs w:val="24"/>
        </w:rPr>
      </w:pPr>
    </w:p>
    <w:p w14:paraId="3B92D15C" w14:textId="77777777" w:rsidR="00AB55B3" w:rsidRPr="00EE4130" w:rsidRDefault="00AB55B3" w:rsidP="00AB55B3">
      <w:pPr>
        <w:rPr>
          <w:rFonts w:ascii="Arial" w:hAnsi="Arial" w:cs="Arial"/>
          <w:bCs/>
          <w:sz w:val="24"/>
          <w:szCs w:val="24"/>
        </w:rPr>
      </w:pPr>
    </w:p>
    <w:p w14:paraId="016F4D2E" w14:textId="437702E1" w:rsidR="00AB55B3" w:rsidRPr="00EE4130" w:rsidRDefault="00AB55B3" w:rsidP="00AB55B3">
      <w:pPr>
        <w:rPr>
          <w:rFonts w:ascii="Arial" w:hAnsi="Arial" w:cs="Arial"/>
          <w:bCs/>
          <w:sz w:val="24"/>
          <w:szCs w:val="24"/>
        </w:rPr>
      </w:pPr>
      <w:r w:rsidRPr="00EE4130">
        <w:rPr>
          <w:rFonts w:ascii="Arial" w:hAnsi="Arial" w:cs="Arial"/>
          <w:bCs/>
          <w:sz w:val="24"/>
          <w:szCs w:val="24"/>
        </w:rPr>
        <w:t>Frankfurt am Main, 2</w:t>
      </w:r>
      <w:r w:rsidR="00EE4130">
        <w:rPr>
          <w:rFonts w:ascii="Arial" w:hAnsi="Arial" w:cs="Arial"/>
          <w:bCs/>
          <w:sz w:val="24"/>
          <w:szCs w:val="24"/>
        </w:rPr>
        <w:t>8</w:t>
      </w:r>
      <w:r w:rsidRPr="00EE4130">
        <w:rPr>
          <w:rFonts w:ascii="Arial" w:hAnsi="Arial" w:cs="Arial"/>
          <w:bCs/>
          <w:sz w:val="24"/>
          <w:szCs w:val="24"/>
        </w:rPr>
        <w:t>.01.2026</w:t>
      </w:r>
    </w:p>
    <w:p w14:paraId="405E3996" w14:textId="77777777" w:rsidR="00AB55B3" w:rsidRPr="00EE4130" w:rsidRDefault="00AB55B3" w:rsidP="00AB55B3">
      <w:pPr>
        <w:rPr>
          <w:rFonts w:ascii="Arial" w:hAnsi="Arial" w:cs="Arial"/>
          <w:bCs/>
          <w:sz w:val="24"/>
          <w:szCs w:val="24"/>
        </w:rPr>
      </w:pPr>
    </w:p>
    <w:p w14:paraId="5E9000E6" w14:textId="77777777" w:rsidR="00AB55B3" w:rsidRPr="00EE4130" w:rsidRDefault="00AB55B3" w:rsidP="00AB55B3">
      <w:pPr>
        <w:rPr>
          <w:rFonts w:ascii="Arial" w:hAnsi="Arial" w:cs="Arial"/>
          <w:bCs/>
          <w:sz w:val="24"/>
          <w:szCs w:val="24"/>
        </w:rPr>
      </w:pPr>
      <w:r w:rsidRPr="00EE4130">
        <w:rPr>
          <w:rFonts w:ascii="Arial" w:hAnsi="Arial" w:cs="Arial"/>
          <w:bCs/>
          <w:sz w:val="24"/>
          <w:szCs w:val="24"/>
        </w:rPr>
        <w:t xml:space="preserve">Arbeitsgruppe Ganztag </w:t>
      </w:r>
    </w:p>
    <w:p w14:paraId="558B1E28" w14:textId="61719C8F" w:rsidR="00AB55B3" w:rsidRPr="00EE4130" w:rsidRDefault="00AB55B3" w:rsidP="00AB55B3">
      <w:pPr>
        <w:rPr>
          <w:rFonts w:ascii="Arial" w:hAnsi="Arial" w:cs="Arial"/>
          <w:bCs/>
          <w:sz w:val="24"/>
          <w:szCs w:val="24"/>
        </w:rPr>
      </w:pPr>
      <w:r w:rsidRPr="00EE4130">
        <w:rPr>
          <w:rFonts w:ascii="Arial" w:hAnsi="Arial" w:cs="Arial"/>
          <w:bCs/>
          <w:sz w:val="24"/>
          <w:szCs w:val="24"/>
        </w:rPr>
        <w:t>(Schulleitungsteam, Leitungsteam Ganztag, Leitung Horte, Elternvertreter)</w:t>
      </w:r>
    </w:p>
    <w:p w14:paraId="1D47F86A" w14:textId="77777777" w:rsidR="00A82179" w:rsidRPr="00EE4130" w:rsidRDefault="00A82179" w:rsidP="00345C3F">
      <w:pPr>
        <w:rPr>
          <w:rFonts w:ascii="Arial" w:hAnsi="Arial" w:cs="Arial"/>
          <w:bCs/>
          <w:sz w:val="24"/>
          <w:szCs w:val="24"/>
        </w:rPr>
      </w:pPr>
    </w:p>
    <w:p w14:paraId="5D3D8C55" w14:textId="77777777" w:rsidR="00A82179" w:rsidRPr="00EE4130" w:rsidRDefault="00A82179" w:rsidP="00345C3F">
      <w:pPr>
        <w:rPr>
          <w:rFonts w:ascii="Arial" w:hAnsi="Arial" w:cs="Arial"/>
          <w:bCs/>
          <w:sz w:val="24"/>
          <w:szCs w:val="24"/>
        </w:rPr>
      </w:pPr>
    </w:p>
    <w:p w14:paraId="5E4096A5" w14:textId="77777777" w:rsidR="00A82179" w:rsidRPr="00EE4130" w:rsidRDefault="00A82179" w:rsidP="00345C3F">
      <w:pPr>
        <w:rPr>
          <w:rFonts w:ascii="Arial" w:hAnsi="Arial" w:cs="Arial"/>
          <w:bCs/>
          <w:sz w:val="24"/>
          <w:szCs w:val="24"/>
        </w:rPr>
      </w:pPr>
    </w:p>
    <w:p w14:paraId="286F90CA" w14:textId="3039741C" w:rsidR="00A82179" w:rsidRPr="00EE4130" w:rsidRDefault="00A53455" w:rsidP="00345C3F">
      <w:pPr>
        <w:rPr>
          <w:rFonts w:ascii="Arial" w:hAnsi="Arial" w:cs="Arial"/>
          <w:b/>
          <w:sz w:val="24"/>
          <w:szCs w:val="24"/>
        </w:rPr>
      </w:pPr>
      <w:r w:rsidRPr="00EE4130">
        <w:rPr>
          <w:rFonts w:ascii="Arial" w:hAnsi="Arial" w:cs="Arial"/>
          <w:bCs/>
          <w:sz w:val="24"/>
          <w:szCs w:val="24"/>
        </w:rPr>
        <w:br w:type="page"/>
      </w:r>
      <w:r w:rsidR="00A82179" w:rsidRPr="00EE4130">
        <w:rPr>
          <w:rFonts w:ascii="Arial" w:hAnsi="Arial" w:cs="Arial"/>
          <w:b/>
          <w:sz w:val="24"/>
          <w:szCs w:val="24"/>
        </w:rPr>
        <w:lastRenderedPageBreak/>
        <w:t>Quellen:</w:t>
      </w:r>
    </w:p>
    <w:p w14:paraId="38536C38" w14:textId="77777777" w:rsidR="00A53455" w:rsidRPr="00EE4130" w:rsidRDefault="00A53455" w:rsidP="00345C3F">
      <w:pPr>
        <w:rPr>
          <w:rFonts w:ascii="Arial" w:hAnsi="Arial" w:cs="Arial"/>
          <w:bCs/>
          <w:sz w:val="24"/>
          <w:szCs w:val="24"/>
        </w:rPr>
      </w:pPr>
    </w:p>
    <w:p w14:paraId="6A9D4DA3" w14:textId="77777777" w:rsidR="00EE4130" w:rsidRPr="00EE4130" w:rsidRDefault="00EE4130" w:rsidP="00EE4130">
      <w:pPr>
        <w:rPr>
          <w:rFonts w:ascii="Arial" w:hAnsi="Arial" w:cs="Arial"/>
          <w:b/>
          <w:sz w:val="24"/>
          <w:szCs w:val="24"/>
        </w:rPr>
      </w:pPr>
      <w:r w:rsidRPr="00EE4130">
        <w:rPr>
          <w:rFonts w:ascii="Arial" w:hAnsi="Arial" w:cs="Arial"/>
          <w:b/>
          <w:sz w:val="24"/>
          <w:szCs w:val="24"/>
        </w:rPr>
        <w:t>Hausaufgaben, Lernzeiten, neue Lernkultur</w:t>
      </w:r>
    </w:p>
    <w:p w14:paraId="2FB84A78" w14:textId="77777777" w:rsidR="00EE4130" w:rsidRPr="00EE4130" w:rsidRDefault="00EE4130" w:rsidP="00EE4130">
      <w:pPr>
        <w:rPr>
          <w:rFonts w:ascii="Arial" w:hAnsi="Arial" w:cs="Arial"/>
          <w:bCs/>
          <w:sz w:val="24"/>
          <w:szCs w:val="24"/>
        </w:rPr>
      </w:pPr>
    </w:p>
    <w:p w14:paraId="4576ACAB"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Arnold, R. (2015). Hausaufgaben abschaffen! Warum Lernen besser in der Schule stattfindet. Weinheim: Beltz.</w:t>
      </w:r>
    </w:p>
    <w:p w14:paraId="74CAF80E"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11–38 (Begründung der Abschaffung von Hausaufgaben)</w:t>
      </w:r>
    </w:p>
    <w:p w14:paraId="299B2C6B"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79–112 (Lernen in der Schule, Verantwortung der Institution)</w:t>
      </w:r>
    </w:p>
    <w:p w14:paraId="4103DE1C" w14:textId="77777777" w:rsidR="00EE4130" w:rsidRPr="00EE4130" w:rsidRDefault="00EE4130" w:rsidP="00EE4130">
      <w:pPr>
        <w:rPr>
          <w:rFonts w:ascii="Arial" w:hAnsi="Arial" w:cs="Arial"/>
          <w:bCs/>
          <w:sz w:val="24"/>
          <w:szCs w:val="24"/>
        </w:rPr>
      </w:pPr>
    </w:p>
    <w:p w14:paraId="4C6CBED3"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Arnold, R. (2012). Lernbegleitung statt Belehrung: Neue Lernkulturen in Schule und Erwachsenenbildung. Heidelberg: Carl-Auer.</w:t>
      </w:r>
    </w:p>
    <w:p w14:paraId="02E178A7"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23–45 (Rolle der Lehrkraft als Lernbegleiter*in)</w:t>
      </w:r>
    </w:p>
    <w:p w14:paraId="1EDE4389"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91–118 (Selbstverantwortung und Lernprozesse)</w:t>
      </w:r>
    </w:p>
    <w:p w14:paraId="4FD1A055" w14:textId="77777777" w:rsidR="00EE4130" w:rsidRPr="00EE4130" w:rsidRDefault="00EE4130" w:rsidP="00EE4130">
      <w:pPr>
        <w:rPr>
          <w:rFonts w:ascii="Arial" w:hAnsi="Arial" w:cs="Arial"/>
          <w:bCs/>
          <w:sz w:val="24"/>
          <w:szCs w:val="24"/>
        </w:rPr>
      </w:pPr>
    </w:p>
    <w:p w14:paraId="3800CB40"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Meyer, H. (2017). Lernzeiten statt Hausaufgaben: Konzepte für eine neue Lernkultur. Weinheim: Beltz.</w:t>
      </w:r>
    </w:p>
    <w:p w14:paraId="11821F15"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9–31 (Didaktische Grundlagen von Lernzeiten)</w:t>
      </w:r>
    </w:p>
    <w:p w14:paraId="47EF3162"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63–98 (Praxisbeispiele aus Grund- und Ganztagsschulen)</w:t>
      </w:r>
    </w:p>
    <w:p w14:paraId="3E4664C1" w14:textId="77777777" w:rsidR="00EE4130" w:rsidRPr="00EE4130" w:rsidRDefault="00EE4130" w:rsidP="00EE4130">
      <w:pPr>
        <w:rPr>
          <w:rFonts w:ascii="Arial" w:hAnsi="Arial" w:cs="Arial"/>
          <w:bCs/>
          <w:sz w:val="24"/>
          <w:szCs w:val="24"/>
        </w:rPr>
      </w:pPr>
    </w:p>
    <w:p w14:paraId="02280A8A" w14:textId="77777777" w:rsidR="00EE4130" w:rsidRPr="00EE4130" w:rsidRDefault="00EE4130" w:rsidP="00EE4130">
      <w:pPr>
        <w:rPr>
          <w:rFonts w:ascii="Arial" w:hAnsi="Arial" w:cs="Arial"/>
          <w:bCs/>
          <w:sz w:val="24"/>
          <w:szCs w:val="24"/>
        </w:rPr>
      </w:pPr>
    </w:p>
    <w:p w14:paraId="5529076E" w14:textId="77777777" w:rsidR="00EE4130" w:rsidRPr="00EE4130" w:rsidRDefault="00EE4130" w:rsidP="00EE4130">
      <w:pPr>
        <w:rPr>
          <w:rFonts w:ascii="Arial" w:hAnsi="Arial" w:cs="Arial"/>
          <w:b/>
          <w:sz w:val="24"/>
          <w:szCs w:val="24"/>
        </w:rPr>
      </w:pPr>
      <w:r w:rsidRPr="00EE4130">
        <w:rPr>
          <w:rFonts w:ascii="Arial" w:hAnsi="Arial" w:cs="Arial"/>
          <w:b/>
          <w:sz w:val="24"/>
          <w:szCs w:val="24"/>
        </w:rPr>
        <w:t>Individualisierung und selbstständiges Lernen</w:t>
      </w:r>
    </w:p>
    <w:p w14:paraId="220EE2C1" w14:textId="77777777" w:rsidR="00EE4130" w:rsidRPr="00EE4130" w:rsidRDefault="00EE4130" w:rsidP="00EE4130">
      <w:pPr>
        <w:rPr>
          <w:rFonts w:ascii="Arial" w:hAnsi="Arial" w:cs="Arial"/>
          <w:bCs/>
          <w:sz w:val="24"/>
          <w:szCs w:val="24"/>
        </w:rPr>
      </w:pPr>
    </w:p>
    <w:p w14:paraId="0006A04A"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Meyer, H. (2010). Was ist guter Unterricht? (6. Aufl.). Berlin: Cornelsen.</w:t>
      </w:r>
    </w:p>
    <w:p w14:paraId="193FE950"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67–86 (Selbstständiges Lernen)</w:t>
      </w:r>
    </w:p>
    <w:p w14:paraId="43E65EE8"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107–123 (Üben, Wiederholen, Sichern)</w:t>
      </w:r>
    </w:p>
    <w:p w14:paraId="77D3BE4B" w14:textId="77777777" w:rsidR="00EE4130" w:rsidRPr="00EE4130" w:rsidRDefault="00EE4130" w:rsidP="00EE4130">
      <w:pPr>
        <w:rPr>
          <w:rFonts w:ascii="Arial" w:hAnsi="Arial" w:cs="Arial"/>
          <w:bCs/>
          <w:sz w:val="24"/>
          <w:szCs w:val="24"/>
        </w:rPr>
      </w:pPr>
    </w:p>
    <w:p w14:paraId="11382CF9"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Helmke, A. (2017). Unterrichtsqualität und Lehrerprofessionalität (7. Aufl.). Seelze: Klett | Kallmeyer.</w:t>
      </w:r>
    </w:p>
    <w:p w14:paraId="33220B53"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173–204 (Individuelle Förderung und Lernzeitnutzung)</w:t>
      </w:r>
    </w:p>
    <w:p w14:paraId="3C1931D7"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225–247 (Feedback und Lernwirksamkeit)</w:t>
      </w:r>
    </w:p>
    <w:p w14:paraId="2D99D1E9" w14:textId="77777777" w:rsidR="00EE4130" w:rsidRPr="00EE4130" w:rsidRDefault="00EE4130" w:rsidP="00EE4130">
      <w:pPr>
        <w:rPr>
          <w:rFonts w:ascii="Arial" w:hAnsi="Arial" w:cs="Arial"/>
          <w:bCs/>
          <w:sz w:val="24"/>
          <w:szCs w:val="24"/>
        </w:rPr>
      </w:pPr>
    </w:p>
    <w:p w14:paraId="01169218"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Prengel, A. (2019). Pädagogik der Vielfalt (4. Aufl.). Wiesbaden: Springer VS.</w:t>
      </w:r>
    </w:p>
    <w:p w14:paraId="59EF49E8"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49–76 (Heterogenität als Normalfall)</w:t>
      </w:r>
    </w:p>
    <w:p w14:paraId="4BF3230C"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133–158 (Gerechte Lernarrangements)</w:t>
      </w:r>
    </w:p>
    <w:p w14:paraId="49945987" w14:textId="77777777" w:rsidR="00EE4130" w:rsidRPr="00EE4130" w:rsidRDefault="00EE4130" w:rsidP="00EE4130">
      <w:pPr>
        <w:rPr>
          <w:rFonts w:ascii="Arial" w:hAnsi="Arial" w:cs="Arial"/>
          <w:bCs/>
          <w:sz w:val="24"/>
          <w:szCs w:val="24"/>
        </w:rPr>
      </w:pPr>
    </w:p>
    <w:p w14:paraId="42508BA9" w14:textId="77777777" w:rsidR="00EE4130" w:rsidRPr="00EE4130" w:rsidRDefault="00EE4130" w:rsidP="00EE4130">
      <w:pPr>
        <w:rPr>
          <w:rFonts w:ascii="Arial" w:hAnsi="Arial" w:cs="Arial"/>
          <w:bCs/>
          <w:sz w:val="24"/>
          <w:szCs w:val="24"/>
        </w:rPr>
      </w:pPr>
    </w:p>
    <w:p w14:paraId="270AB141" w14:textId="77777777" w:rsidR="00EE4130" w:rsidRPr="00EE4130" w:rsidRDefault="00EE4130" w:rsidP="00EE4130">
      <w:pPr>
        <w:rPr>
          <w:rFonts w:ascii="Arial" w:hAnsi="Arial" w:cs="Arial"/>
          <w:b/>
          <w:sz w:val="24"/>
          <w:szCs w:val="24"/>
        </w:rPr>
      </w:pPr>
      <w:r w:rsidRPr="00EE4130">
        <w:rPr>
          <w:rFonts w:ascii="Arial" w:hAnsi="Arial" w:cs="Arial"/>
          <w:b/>
          <w:sz w:val="24"/>
          <w:szCs w:val="24"/>
        </w:rPr>
        <w:t>Handlungsorientiertes und projektorientiertes Lernen</w:t>
      </w:r>
    </w:p>
    <w:p w14:paraId="603EE2CD" w14:textId="77777777" w:rsidR="00EE4130" w:rsidRPr="00EE4130" w:rsidRDefault="00EE4130" w:rsidP="00EE4130">
      <w:pPr>
        <w:rPr>
          <w:rFonts w:ascii="Arial" w:hAnsi="Arial" w:cs="Arial"/>
          <w:bCs/>
          <w:sz w:val="24"/>
          <w:szCs w:val="24"/>
        </w:rPr>
      </w:pPr>
    </w:p>
    <w:p w14:paraId="125E765C"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Gudjons, H. (2014). Handlungsorientiert lehren und lernen (8. Aufl.). Bad Heilbrunn: Klinkhardt.</w:t>
      </w:r>
    </w:p>
    <w:p w14:paraId="4CEF6D68"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15–39 (Grundlagen handlungsorientierten Lernens)</w:t>
      </w:r>
    </w:p>
    <w:p w14:paraId="1844FB49"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87–121 (Projektarbeit im Unterricht)</w:t>
      </w:r>
    </w:p>
    <w:p w14:paraId="2968E475" w14:textId="77777777" w:rsidR="00EE4130" w:rsidRPr="00EE4130" w:rsidRDefault="00EE4130" w:rsidP="00EE4130">
      <w:pPr>
        <w:rPr>
          <w:rFonts w:ascii="Arial" w:hAnsi="Arial" w:cs="Arial"/>
          <w:bCs/>
          <w:sz w:val="24"/>
          <w:szCs w:val="24"/>
        </w:rPr>
      </w:pPr>
    </w:p>
    <w:p w14:paraId="3811142D"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Frey, K. (2010). Projektunterricht (6. Aufl.). Weinheim: Beltz.</w:t>
      </w:r>
    </w:p>
    <w:p w14:paraId="023FDA9E"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21–54 (Theorie des Projektlernens)</w:t>
      </w:r>
    </w:p>
    <w:p w14:paraId="66B291D3"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101–138 (Planung und Durchführung von Projekten)</w:t>
      </w:r>
    </w:p>
    <w:p w14:paraId="6B912EDB" w14:textId="77777777" w:rsidR="00EE4130" w:rsidRPr="00EE4130" w:rsidRDefault="00EE4130" w:rsidP="00EE4130">
      <w:pPr>
        <w:rPr>
          <w:rFonts w:ascii="Arial" w:hAnsi="Arial" w:cs="Arial"/>
          <w:bCs/>
          <w:sz w:val="24"/>
          <w:szCs w:val="24"/>
        </w:rPr>
      </w:pPr>
    </w:p>
    <w:p w14:paraId="3BBF8B48"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Sliwka, A. (2018). Lernen durch Engagement: Service Learning an Schulen. Weinheim: Beltz.</w:t>
      </w:r>
    </w:p>
    <w:p w14:paraId="3E4F2F95"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17–41 (Lernen mit Lebensweltbezug)</w:t>
      </w:r>
    </w:p>
    <w:p w14:paraId="7EE14C94"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89–118 (Verantwortungsübernahme und Selbstwirksamkeit)</w:t>
      </w:r>
    </w:p>
    <w:p w14:paraId="2443C7B9" w14:textId="77777777" w:rsidR="00EE4130" w:rsidRPr="00EE4130" w:rsidRDefault="00EE4130" w:rsidP="00EE4130">
      <w:pPr>
        <w:rPr>
          <w:rFonts w:ascii="Arial" w:hAnsi="Arial" w:cs="Arial"/>
          <w:bCs/>
          <w:sz w:val="24"/>
          <w:szCs w:val="24"/>
        </w:rPr>
      </w:pPr>
    </w:p>
    <w:p w14:paraId="39620D60" w14:textId="77777777" w:rsidR="00EE4130" w:rsidRPr="00EE4130" w:rsidRDefault="00EE4130" w:rsidP="00EE4130">
      <w:pPr>
        <w:rPr>
          <w:rFonts w:ascii="Arial" w:hAnsi="Arial" w:cs="Arial"/>
          <w:b/>
          <w:sz w:val="24"/>
          <w:szCs w:val="24"/>
        </w:rPr>
      </w:pPr>
      <w:r w:rsidRPr="00EE4130">
        <w:rPr>
          <w:rFonts w:ascii="Arial" w:hAnsi="Arial" w:cs="Arial"/>
          <w:b/>
          <w:sz w:val="24"/>
          <w:szCs w:val="24"/>
        </w:rPr>
        <w:lastRenderedPageBreak/>
        <w:t>Üben, Lernen und Kompetenzentwicklung</w:t>
      </w:r>
    </w:p>
    <w:p w14:paraId="01A7EFA6" w14:textId="77777777" w:rsidR="00EE4130" w:rsidRPr="00EE4130" w:rsidRDefault="00EE4130" w:rsidP="00EE4130">
      <w:pPr>
        <w:rPr>
          <w:rFonts w:ascii="Arial" w:hAnsi="Arial" w:cs="Arial"/>
          <w:bCs/>
          <w:sz w:val="24"/>
          <w:szCs w:val="24"/>
        </w:rPr>
      </w:pPr>
    </w:p>
    <w:p w14:paraId="255E136B"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Spitzer, M. (2016). Nachhaltig lernen. München: Droemer.</w:t>
      </w:r>
    </w:p>
    <w:p w14:paraId="251BAB41"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55–82 (Bedeutung von Übung und Wiederholung)</w:t>
      </w:r>
    </w:p>
    <w:p w14:paraId="3185A15C"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141–168 (Motivation und nachhaltiges Lernen)</w:t>
      </w:r>
    </w:p>
    <w:p w14:paraId="6E8C2637" w14:textId="77777777" w:rsidR="00EE4130" w:rsidRPr="00EE4130" w:rsidRDefault="00EE4130" w:rsidP="00EE4130">
      <w:pPr>
        <w:rPr>
          <w:rFonts w:ascii="Arial" w:hAnsi="Arial" w:cs="Arial"/>
          <w:bCs/>
          <w:sz w:val="24"/>
          <w:szCs w:val="24"/>
        </w:rPr>
      </w:pPr>
    </w:p>
    <w:p w14:paraId="11A301BC"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Breiter, A. (2018). Kompetenzorientiert unterrichten in der Grundschule. Seelze: Klett | Kallmeyer.</w:t>
      </w:r>
    </w:p>
    <w:p w14:paraId="35863AD3"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33–61 (Kompetenzorientierung im Unterricht)</w:t>
      </w:r>
    </w:p>
    <w:p w14:paraId="798B8CF6"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97–124 (Diagnose und individuelle Übungsformate)</w:t>
      </w:r>
    </w:p>
    <w:p w14:paraId="79ABB12D" w14:textId="77777777" w:rsidR="00EE4130" w:rsidRPr="00EE4130" w:rsidRDefault="00EE4130" w:rsidP="00EE4130">
      <w:pPr>
        <w:rPr>
          <w:rFonts w:ascii="Arial" w:hAnsi="Arial" w:cs="Arial"/>
          <w:bCs/>
          <w:sz w:val="24"/>
          <w:szCs w:val="24"/>
        </w:rPr>
      </w:pPr>
    </w:p>
    <w:p w14:paraId="4AB8F645" w14:textId="77777777" w:rsidR="00EE4130" w:rsidRPr="00EE4130" w:rsidRDefault="00EE4130" w:rsidP="00EE4130">
      <w:pPr>
        <w:rPr>
          <w:rFonts w:ascii="Arial" w:hAnsi="Arial" w:cs="Arial"/>
          <w:bCs/>
          <w:sz w:val="24"/>
          <w:szCs w:val="24"/>
        </w:rPr>
      </w:pPr>
    </w:p>
    <w:p w14:paraId="43A50DA9" w14:textId="77777777" w:rsidR="00EE4130" w:rsidRPr="00EE4130" w:rsidRDefault="00EE4130" w:rsidP="00EE4130">
      <w:pPr>
        <w:rPr>
          <w:rFonts w:ascii="Arial" w:hAnsi="Arial" w:cs="Arial"/>
          <w:b/>
          <w:sz w:val="24"/>
          <w:szCs w:val="24"/>
        </w:rPr>
      </w:pPr>
      <w:r w:rsidRPr="00EE4130">
        <w:rPr>
          <w:rFonts w:ascii="Arial" w:hAnsi="Arial" w:cs="Arial"/>
          <w:b/>
          <w:sz w:val="24"/>
          <w:szCs w:val="24"/>
        </w:rPr>
        <w:t>Lernbegleitung, Reflexion, Gespräche</w:t>
      </w:r>
    </w:p>
    <w:p w14:paraId="4B2BD07B" w14:textId="77777777" w:rsidR="00EE4130" w:rsidRPr="00EE4130" w:rsidRDefault="00EE4130" w:rsidP="00EE4130">
      <w:pPr>
        <w:rPr>
          <w:rFonts w:ascii="Arial" w:hAnsi="Arial" w:cs="Arial"/>
          <w:bCs/>
          <w:sz w:val="24"/>
          <w:szCs w:val="24"/>
        </w:rPr>
      </w:pPr>
    </w:p>
    <w:p w14:paraId="6AE9D00E" w14:textId="77777777" w:rsidR="00EE4130" w:rsidRPr="00EE4130" w:rsidRDefault="00EE4130" w:rsidP="00EE4130">
      <w:pPr>
        <w:rPr>
          <w:rFonts w:ascii="Arial" w:hAnsi="Arial" w:cs="Arial"/>
          <w:bCs/>
          <w:sz w:val="24"/>
          <w:szCs w:val="24"/>
        </w:rPr>
      </w:pPr>
      <w:proofErr w:type="spellStart"/>
      <w:r w:rsidRPr="00EE4130">
        <w:rPr>
          <w:rFonts w:ascii="Arial" w:hAnsi="Arial" w:cs="Arial"/>
          <w:bCs/>
          <w:sz w:val="24"/>
          <w:szCs w:val="24"/>
        </w:rPr>
        <w:t>Schratz</w:t>
      </w:r>
      <w:proofErr w:type="spellEnd"/>
      <w:r w:rsidRPr="00EE4130">
        <w:rPr>
          <w:rFonts w:ascii="Arial" w:hAnsi="Arial" w:cs="Arial"/>
          <w:bCs/>
          <w:sz w:val="24"/>
          <w:szCs w:val="24"/>
        </w:rPr>
        <w:t>, M., &amp; Steiner-Löffler, U. (2017). Lernentwicklungsgespräche führen. Seelze: Klett | Kallmeyer.</w:t>
      </w:r>
    </w:p>
    <w:p w14:paraId="26DF8CF8"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19–44 (Grundlagen von Lernentwicklungsgesprächen)</w:t>
      </w:r>
    </w:p>
    <w:p w14:paraId="692FBE83"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73–104 (Reflexion und Verantwortung der Kinder)</w:t>
      </w:r>
    </w:p>
    <w:p w14:paraId="67AC9F2C" w14:textId="77777777" w:rsidR="00EE4130" w:rsidRPr="00EE4130" w:rsidRDefault="00EE4130" w:rsidP="00EE4130">
      <w:pPr>
        <w:rPr>
          <w:rFonts w:ascii="Arial" w:hAnsi="Arial" w:cs="Arial"/>
          <w:bCs/>
          <w:sz w:val="24"/>
          <w:szCs w:val="24"/>
        </w:rPr>
      </w:pPr>
    </w:p>
    <w:p w14:paraId="14AC1340" w14:textId="77777777" w:rsidR="00EE4130" w:rsidRPr="00EE4130" w:rsidRDefault="00EE4130" w:rsidP="00EE4130">
      <w:pPr>
        <w:rPr>
          <w:rFonts w:ascii="Arial" w:hAnsi="Arial" w:cs="Arial"/>
          <w:bCs/>
          <w:sz w:val="24"/>
          <w:szCs w:val="24"/>
        </w:rPr>
      </w:pPr>
    </w:p>
    <w:p w14:paraId="286B38FF" w14:textId="77777777" w:rsidR="00EE4130" w:rsidRPr="00EE4130" w:rsidRDefault="00EE4130" w:rsidP="00EE4130">
      <w:pPr>
        <w:rPr>
          <w:rFonts w:ascii="Arial" w:hAnsi="Arial" w:cs="Arial"/>
          <w:b/>
          <w:sz w:val="24"/>
          <w:szCs w:val="24"/>
        </w:rPr>
      </w:pPr>
      <w:r w:rsidRPr="00EE4130">
        <w:rPr>
          <w:rFonts w:ascii="Arial" w:hAnsi="Arial" w:cs="Arial"/>
          <w:b/>
          <w:sz w:val="24"/>
          <w:szCs w:val="24"/>
        </w:rPr>
        <w:t>Reformpädagogische Grundlagen</w:t>
      </w:r>
    </w:p>
    <w:p w14:paraId="347651B3" w14:textId="77777777" w:rsidR="00EE4130" w:rsidRPr="00EE4130" w:rsidRDefault="00EE4130" w:rsidP="00EE4130">
      <w:pPr>
        <w:rPr>
          <w:rFonts w:ascii="Arial" w:hAnsi="Arial" w:cs="Arial"/>
          <w:bCs/>
          <w:sz w:val="24"/>
          <w:szCs w:val="24"/>
        </w:rPr>
      </w:pPr>
    </w:p>
    <w:p w14:paraId="5356E7E7"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Montessori, M. (2007). Kinder sind anders. Stuttgart: Klett-Cotta.</w:t>
      </w:r>
    </w:p>
    <w:p w14:paraId="480B5857"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61–89 (Selbstständigkeit und vorbereitete Umgebung)</w:t>
      </w:r>
    </w:p>
    <w:p w14:paraId="7648F01F" w14:textId="77777777" w:rsidR="00EE4130" w:rsidRPr="00EE4130" w:rsidRDefault="00EE4130" w:rsidP="00EE4130">
      <w:pPr>
        <w:rPr>
          <w:rFonts w:ascii="Arial" w:hAnsi="Arial" w:cs="Arial"/>
          <w:bCs/>
          <w:sz w:val="24"/>
          <w:szCs w:val="24"/>
        </w:rPr>
      </w:pPr>
    </w:p>
    <w:p w14:paraId="6730D264"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xml:space="preserve">Petersen, P. (2019). Der </w:t>
      </w:r>
      <w:proofErr w:type="spellStart"/>
      <w:r w:rsidRPr="00EE4130">
        <w:rPr>
          <w:rFonts w:ascii="Arial" w:hAnsi="Arial" w:cs="Arial"/>
          <w:bCs/>
          <w:sz w:val="24"/>
          <w:szCs w:val="24"/>
        </w:rPr>
        <w:t>Jenaplan</w:t>
      </w:r>
      <w:proofErr w:type="spellEnd"/>
      <w:r w:rsidRPr="00EE4130">
        <w:rPr>
          <w:rFonts w:ascii="Arial" w:hAnsi="Arial" w:cs="Arial"/>
          <w:bCs/>
          <w:sz w:val="24"/>
          <w:szCs w:val="24"/>
        </w:rPr>
        <w:t>. Weinheim: Beltz.</w:t>
      </w:r>
    </w:p>
    <w:p w14:paraId="57042D5A"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45–72 (Projektarbeit und Verantwortung)</w:t>
      </w:r>
    </w:p>
    <w:p w14:paraId="564CCC88" w14:textId="77777777" w:rsidR="00EE4130" w:rsidRPr="00EE4130" w:rsidRDefault="00EE4130" w:rsidP="00EE4130">
      <w:pPr>
        <w:rPr>
          <w:rFonts w:ascii="Arial" w:hAnsi="Arial" w:cs="Arial"/>
          <w:bCs/>
          <w:sz w:val="24"/>
          <w:szCs w:val="24"/>
        </w:rPr>
      </w:pPr>
      <w:r w:rsidRPr="00EE4130">
        <w:rPr>
          <w:rFonts w:ascii="Arial" w:hAnsi="Arial" w:cs="Arial"/>
          <w:bCs/>
          <w:sz w:val="24"/>
          <w:szCs w:val="24"/>
        </w:rPr>
        <w:t>→ S. 109–136 (Schule als Lebensgemeinschaft)</w:t>
      </w:r>
    </w:p>
    <w:p w14:paraId="7BA3181C" w14:textId="77777777" w:rsidR="00A53455" w:rsidRPr="003A2342" w:rsidRDefault="00A53455" w:rsidP="00A82179">
      <w:pPr>
        <w:rPr>
          <w:rFonts w:ascii="Arial" w:hAnsi="Arial" w:cs="Arial"/>
          <w:b/>
          <w:bCs/>
          <w:sz w:val="24"/>
          <w:szCs w:val="24"/>
        </w:rPr>
      </w:pPr>
    </w:p>
    <w:sectPr w:rsidR="00A53455" w:rsidRPr="003A2342" w:rsidSect="00A53455">
      <w:footerReference w:type="default" r:id="rId9"/>
      <w:headerReference w:type="first" r:id="rId10"/>
      <w:footerReference w:type="first" r:id="rId11"/>
      <w:pgSz w:w="11906" w:h="16838" w:code="9"/>
      <w:pgMar w:top="1135" w:right="1274" w:bottom="284" w:left="127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EDDFF" w14:textId="77777777" w:rsidR="007C4A10" w:rsidRDefault="007C4A10">
      <w:r>
        <w:separator/>
      </w:r>
    </w:p>
  </w:endnote>
  <w:endnote w:type="continuationSeparator" w:id="0">
    <w:p w14:paraId="44CB213A" w14:textId="77777777" w:rsidR="007C4A10" w:rsidRDefault="007C4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roman"/>
    <w:pitch w:val="default"/>
  </w:font>
  <w:font w:name="Aptos">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17BC" w14:textId="5538389F" w:rsidR="00422803" w:rsidRDefault="00422803">
    <w:pPr>
      <w:pStyle w:val="Fuzeile"/>
    </w:pPr>
    <w:r>
      <w:tab/>
    </w:r>
  </w:p>
  <w:p w14:paraId="1B0B3D58" w14:textId="77777777" w:rsidR="00A82179" w:rsidRPr="00422803" w:rsidRDefault="00A82179">
    <w:pPr>
      <w:pStyle w:val="Fuzeile"/>
      <w:rPr>
        <w:rFonts w:ascii="Arial" w:hAnsi="Arial" w:cs="Arial"/>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35C12" w14:textId="77777777" w:rsidR="00422803" w:rsidRPr="00422803" w:rsidRDefault="00422803">
    <w:pPr>
      <w:pStyle w:val="Fuzeile"/>
      <w:rPr>
        <w:rFonts w:ascii="Arial" w:hAnsi="Arial" w:cs="Arial"/>
        <w:sz w:val="18"/>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80C51" w14:textId="77777777" w:rsidR="007C4A10" w:rsidRDefault="007C4A10">
      <w:r>
        <w:separator/>
      </w:r>
    </w:p>
  </w:footnote>
  <w:footnote w:type="continuationSeparator" w:id="0">
    <w:p w14:paraId="731CC63F" w14:textId="77777777" w:rsidR="007C4A10" w:rsidRDefault="007C4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348F" w14:textId="0598188B" w:rsidR="00EB7A51" w:rsidRDefault="00CB77F7" w:rsidP="00EB7A51">
    <w:pPr>
      <w:pBdr>
        <w:top w:val="nil"/>
        <w:left w:val="nil"/>
        <w:bottom w:val="nil"/>
        <w:right w:val="nil"/>
        <w:between w:val="nil"/>
      </w:pBdr>
      <w:tabs>
        <w:tab w:val="center" w:pos="4536"/>
        <w:tab w:val="right" w:pos="9072"/>
      </w:tabs>
      <w:rPr>
        <w:rFonts w:ascii="Arial" w:eastAsia="Arial" w:hAnsi="Arial" w:cs="Arial"/>
        <w:smallCaps/>
        <w:color w:val="000000"/>
        <w:sz w:val="40"/>
        <w:szCs w:val="40"/>
      </w:rPr>
    </w:pPr>
    <w:r>
      <w:rPr>
        <w:rFonts w:ascii="Arial" w:hAnsi="Arial" w:cs="Arial"/>
        <w:smallCaps/>
        <w:noProof/>
        <w:color w:val="5F5F5F"/>
        <w:sz w:val="40"/>
      </w:rPr>
      <w:drawing>
        <wp:anchor distT="0" distB="0" distL="114300" distR="114300" simplePos="0" relativeHeight="251657728" behindDoc="1" locked="0" layoutInCell="1" allowOverlap="1" wp14:anchorId="21BB2BCE" wp14:editId="3B60A49E">
          <wp:simplePos x="0" y="0"/>
          <wp:positionH relativeFrom="column">
            <wp:posOffset>4235450</wp:posOffset>
          </wp:positionH>
          <wp:positionV relativeFrom="paragraph">
            <wp:posOffset>168275</wp:posOffset>
          </wp:positionV>
          <wp:extent cx="1660525" cy="1283335"/>
          <wp:effectExtent l="0" t="0" r="0" b="0"/>
          <wp:wrapNone/>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0525" cy="12833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7A51" w:rsidRPr="00D404D7">
      <w:rPr>
        <w:rFonts w:ascii="Arial" w:hAnsi="Arial" w:cs="Arial"/>
        <w:smallCaps/>
        <w:color w:val="5F5F5F"/>
        <w:sz w:val="40"/>
      </w:rPr>
      <w:t>S</w:t>
    </w:r>
    <w:r w:rsidR="00EB7A51" w:rsidRPr="00D404D7">
      <w:rPr>
        <w:rFonts w:ascii="Arial" w:hAnsi="Arial" w:cs="Arial"/>
        <w:smallCaps/>
        <w:color w:val="5F5F5F"/>
        <w:sz w:val="36"/>
      </w:rPr>
      <w:t xml:space="preserve">tadt </w:t>
    </w:r>
    <w:r w:rsidRPr="00EB7A51">
      <w:rPr>
        <w:rFonts w:ascii="Arial" w:hAnsi="Arial" w:cs="Arial"/>
        <w:smallCaps/>
        <w:noProof/>
        <w:color w:val="5F5F5F"/>
        <w:sz w:val="36"/>
      </w:rPr>
      <w:drawing>
        <wp:inline distT="0" distB="0" distL="0" distR="0" wp14:anchorId="404F5EB7" wp14:editId="37288237">
          <wp:extent cx="381000" cy="428625"/>
          <wp:effectExtent l="0" t="0" r="0" b="0"/>
          <wp:docPr id="61" name="Grafik 4" descr="a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adl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 cy="428625"/>
                  </a:xfrm>
                  <a:prstGeom prst="rect">
                    <a:avLst/>
                  </a:prstGeom>
                  <a:noFill/>
                  <a:ln>
                    <a:noFill/>
                  </a:ln>
                </pic:spPr>
              </pic:pic>
            </a:graphicData>
          </a:graphic>
        </wp:inline>
      </w:drawing>
    </w:r>
    <w:r w:rsidR="00EB7A51" w:rsidRPr="00D404D7">
      <w:rPr>
        <w:rFonts w:ascii="Arial" w:hAnsi="Arial" w:cs="Arial"/>
        <w:smallCaps/>
        <w:color w:val="5F5F5F"/>
        <w:sz w:val="36"/>
      </w:rPr>
      <w:t xml:space="preserve"> </w:t>
    </w:r>
    <w:r w:rsidR="00EB7A51" w:rsidRPr="00D404D7">
      <w:rPr>
        <w:rFonts w:ascii="Arial" w:hAnsi="Arial" w:cs="Arial"/>
        <w:smallCaps/>
        <w:color w:val="5F5F5F"/>
        <w:sz w:val="40"/>
      </w:rPr>
      <w:t>F</w:t>
    </w:r>
    <w:r w:rsidR="00EB7A51" w:rsidRPr="00D404D7">
      <w:rPr>
        <w:rFonts w:ascii="Arial" w:hAnsi="Arial" w:cs="Arial"/>
        <w:smallCaps/>
        <w:color w:val="5F5F5F"/>
        <w:sz w:val="36"/>
      </w:rPr>
      <w:t xml:space="preserve">rankfurt am </w:t>
    </w:r>
    <w:r w:rsidR="00EB7A51" w:rsidRPr="00D404D7">
      <w:rPr>
        <w:rFonts w:ascii="Arial" w:hAnsi="Arial" w:cs="Arial"/>
        <w:smallCaps/>
        <w:color w:val="5F5F5F"/>
        <w:sz w:val="40"/>
      </w:rPr>
      <w:t>M</w:t>
    </w:r>
    <w:r w:rsidR="00EB7A51" w:rsidRPr="00D404D7">
      <w:rPr>
        <w:rFonts w:ascii="Arial" w:hAnsi="Arial" w:cs="Arial"/>
        <w:smallCaps/>
        <w:color w:val="5F5F5F"/>
        <w:sz w:val="36"/>
      </w:rPr>
      <w:t>ain</w:t>
    </w:r>
    <w:r w:rsidR="00EB7A51">
      <w:rPr>
        <w:noProof/>
      </w:rPr>
      <w:tab/>
      <w:t xml:space="preserve">               </w:t>
    </w:r>
  </w:p>
  <w:p w14:paraId="6F4C1382" w14:textId="77777777" w:rsidR="00EB7A51" w:rsidRDefault="00EB7A51" w:rsidP="00EB7A51">
    <w:pPr>
      <w:tabs>
        <w:tab w:val="left" w:pos="708"/>
        <w:tab w:val="left" w:pos="1416"/>
        <w:tab w:val="left" w:pos="2124"/>
        <w:tab w:val="left" w:pos="2832"/>
        <w:tab w:val="left" w:pos="3540"/>
        <w:tab w:val="left" w:pos="4248"/>
        <w:tab w:val="left" w:pos="4956"/>
        <w:tab w:val="left" w:pos="5664"/>
        <w:tab w:val="left" w:pos="6152"/>
      </w:tabs>
      <w:rPr>
        <w:noProof/>
      </w:rPr>
    </w:pPr>
    <w:r>
      <w:rPr>
        <w:noProof/>
      </w:rPr>
      <w:tab/>
    </w:r>
  </w:p>
  <w:p w14:paraId="54955FF5" w14:textId="77777777" w:rsidR="00EB7A51" w:rsidRDefault="00EB7A51" w:rsidP="00EB7A51">
    <w:pPr>
      <w:rPr>
        <w:noProof/>
      </w:rPr>
    </w:pPr>
    <w:r>
      <w:rPr>
        <w:noProof/>
      </w:rPr>
      <w:t xml:space="preserve">                </w:t>
    </w:r>
    <w:r w:rsidRPr="00144E1B">
      <w:rPr>
        <w:noProof/>
      </w:rPr>
      <w:t xml:space="preserve"> </w:t>
    </w:r>
  </w:p>
  <w:p w14:paraId="018F0C0E" w14:textId="77777777" w:rsidR="00EB7A51" w:rsidRDefault="005E48C4" w:rsidP="005E48C4">
    <w:pPr>
      <w:tabs>
        <w:tab w:val="left" w:pos="8295"/>
      </w:tabs>
      <w:rPr>
        <w:rFonts w:ascii="Arial" w:hAnsi="Arial" w:cs="Arial"/>
        <w:smallCaps/>
        <w:color w:val="5F5F5F"/>
        <w:sz w:val="40"/>
      </w:rPr>
    </w:pPr>
    <w:r>
      <w:rPr>
        <w:noProof/>
      </w:rPr>
      <w:tab/>
    </w:r>
  </w:p>
  <w:p w14:paraId="67CE2497" w14:textId="77777777" w:rsidR="005E48C4" w:rsidRDefault="00EB7A51" w:rsidP="00EB7A51">
    <w:r>
      <w:tab/>
    </w:r>
    <w:r>
      <w:tab/>
    </w:r>
    <w:r>
      <w:tab/>
    </w:r>
    <w:r>
      <w:tab/>
    </w:r>
    <w:r>
      <w:tab/>
    </w:r>
    <w:r>
      <w:tab/>
    </w:r>
    <w:r>
      <w:tab/>
    </w:r>
    <w:r>
      <w:tab/>
    </w:r>
    <w:r>
      <w:tab/>
      <w:t xml:space="preserve">                 </w:t>
    </w:r>
  </w:p>
  <w:p w14:paraId="33A6F486" w14:textId="77777777" w:rsidR="00256DC9" w:rsidRPr="004443B3" w:rsidRDefault="00256DC9" w:rsidP="00256DC9">
    <w:pPr>
      <w:pStyle w:val="Kopfzeile"/>
      <w:tabs>
        <w:tab w:val="clear" w:pos="4536"/>
        <w:tab w:val="clear" w:pos="9072"/>
        <w:tab w:val="right" w:pos="9639"/>
      </w:tabs>
      <w:jc w:val="right"/>
      <w:rPr>
        <w:w w:val="80"/>
        <w:sz w:val="6"/>
        <w:szCs w:val="6"/>
      </w:rPr>
    </w:pPr>
  </w:p>
  <w:p w14:paraId="26FF96CB" w14:textId="77777777" w:rsidR="001105A8" w:rsidRPr="004443B3" w:rsidRDefault="001105A8" w:rsidP="00256DC9">
    <w:pPr>
      <w:rPr>
        <w:w w:val="80"/>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23BCF"/>
    <w:multiLevelType w:val="hybridMultilevel"/>
    <w:tmpl w:val="6980DEB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E3D510F"/>
    <w:multiLevelType w:val="multilevel"/>
    <w:tmpl w:val="06485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AE4ADB"/>
    <w:multiLevelType w:val="hybridMultilevel"/>
    <w:tmpl w:val="092429D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B244787"/>
    <w:multiLevelType w:val="hybridMultilevel"/>
    <w:tmpl w:val="81760A8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0F6043C"/>
    <w:multiLevelType w:val="multilevel"/>
    <w:tmpl w:val="4F107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9A4D92"/>
    <w:multiLevelType w:val="singleLevel"/>
    <w:tmpl w:val="04070007"/>
    <w:lvl w:ilvl="0">
      <w:start w:val="1"/>
      <w:numFmt w:val="bullet"/>
      <w:lvlText w:val="-"/>
      <w:lvlJc w:val="left"/>
      <w:pPr>
        <w:tabs>
          <w:tab w:val="num" w:pos="360"/>
        </w:tabs>
        <w:ind w:left="360" w:hanging="360"/>
      </w:pPr>
      <w:rPr>
        <w:sz w:val="16"/>
      </w:rPr>
    </w:lvl>
  </w:abstractNum>
  <w:abstractNum w:abstractNumId="6" w15:restartNumberingAfterBreak="0">
    <w:nsid w:val="3D6A4F5B"/>
    <w:multiLevelType w:val="multilevel"/>
    <w:tmpl w:val="FEAA68D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FA67881"/>
    <w:multiLevelType w:val="hybridMultilevel"/>
    <w:tmpl w:val="9A0A1A46"/>
    <w:lvl w:ilvl="0" w:tplc="6BD670CA">
      <w:start w:val="1"/>
      <w:numFmt w:val="bullet"/>
      <w:lvlText w:val="O"/>
      <w:lvlJc w:val="left"/>
      <w:pPr>
        <w:tabs>
          <w:tab w:val="num" w:pos="720"/>
        </w:tabs>
        <w:ind w:left="720" w:hanging="360"/>
      </w:pPr>
      <w:rPr>
        <w:rFonts w:hint="default"/>
        <w:b/>
        <w:i w:val="0"/>
        <w:sz w:val="20"/>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396FC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BEC67D2"/>
    <w:multiLevelType w:val="multilevel"/>
    <w:tmpl w:val="71C4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0754B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6204C66"/>
    <w:multiLevelType w:val="hybridMultilevel"/>
    <w:tmpl w:val="4DD07EC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25F2567"/>
    <w:multiLevelType w:val="hybridMultilevel"/>
    <w:tmpl w:val="1012FAE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33A035E"/>
    <w:multiLevelType w:val="hybridMultilevel"/>
    <w:tmpl w:val="A836AC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99F35A7"/>
    <w:multiLevelType w:val="hybridMultilevel"/>
    <w:tmpl w:val="1ACA156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3EB4005"/>
    <w:multiLevelType w:val="singleLevel"/>
    <w:tmpl w:val="0407000F"/>
    <w:lvl w:ilvl="0">
      <w:start w:val="1"/>
      <w:numFmt w:val="decimal"/>
      <w:lvlText w:val="%1."/>
      <w:lvlJc w:val="left"/>
      <w:pPr>
        <w:tabs>
          <w:tab w:val="num" w:pos="360"/>
        </w:tabs>
        <w:ind w:left="360" w:hanging="360"/>
      </w:pPr>
    </w:lvl>
  </w:abstractNum>
  <w:abstractNum w:abstractNumId="16" w15:restartNumberingAfterBreak="0">
    <w:nsid w:val="75F037B2"/>
    <w:multiLevelType w:val="hybridMultilevel"/>
    <w:tmpl w:val="DA4661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A7E7424"/>
    <w:multiLevelType w:val="hybridMultilevel"/>
    <w:tmpl w:val="CFFEC62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B5E28F6"/>
    <w:multiLevelType w:val="hybridMultilevel"/>
    <w:tmpl w:val="5C8CBE5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BCC1249"/>
    <w:multiLevelType w:val="hybridMultilevel"/>
    <w:tmpl w:val="7DFC9AE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BFA7B3C"/>
    <w:multiLevelType w:val="multilevel"/>
    <w:tmpl w:val="12AEF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007960"/>
    <w:multiLevelType w:val="hybridMultilevel"/>
    <w:tmpl w:val="21A66350"/>
    <w:lvl w:ilvl="0" w:tplc="9BDCBE1C">
      <w:start w:val="1"/>
      <w:numFmt w:val="bullet"/>
      <w:lvlText w:val="⃝"/>
      <w:lvlJc w:val="left"/>
      <w:pPr>
        <w:ind w:left="720" w:hanging="360"/>
      </w:pPr>
      <w:rPr>
        <w:rFonts w:ascii="Calibri" w:hAnsi="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8270927">
    <w:abstractNumId w:val="10"/>
  </w:num>
  <w:num w:numId="2" w16cid:durableId="290135574">
    <w:abstractNumId w:val="15"/>
  </w:num>
  <w:num w:numId="3" w16cid:durableId="1876845267">
    <w:abstractNumId w:val="8"/>
  </w:num>
  <w:num w:numId="4" w16cid:durableId="350451804">
    <w:abstractNumId w:val="5"/>
  </w:num>
  <w:num w:numId="5" w16cid:durableId="578711158">
    <w:abstractNumId w:val="7"/>
  </w:num>
  <w:num w:numId="6" w16cid:durableId="1836342237">
    <w:abstractNumId w:val="21"/>
  </w:num>
  <w:num w:numId="7" w16cid:durableId="2131121690">
    <w:abstractNumId w:val="9"/>
  </w:num>
  <w:num w:numId="8" w16cid:durableId="1649940620">
    <w:abstractNumId w:val="13"/>
  </w:num>
  <w:num w:numId="9" w16cid:durableId="127820033">
    <w:abstractNumId w:val="1"/>
  </w:num>
  <w:num w:numId="10" w16cid:durableId="1262371057">
    <w:abstractNumId w:val="4"/>
  </w:num>
  <w:num w:numId="11" w16cid:durableId="2053575632">
    <w:abstractNumId w:val="20"/>
  </w:num>
  <w:num w:numId="12" w16cid:durableId="287205485">
    <w:abstractNumId w:val="16"/>
  </w:num>
  <w:num w:numId="13" w16cid:durableId="211775340">
    <w:abstractNumId w:val="12"/>
  </w:num>
  <w:num w:numId="14" w16cid:durableId="1245800187">
    <w:abstractNumId w:val="19"/>
  </w:num>
  <w:num w:numId="15" w16cid:durableId="724255577">
    <w:abstractNumId w:val="6"/>
  </w:num>
  <w:num w:numId="16" w16cid:durableId="1742092777">
    <w:abstractNumId w:val="11"/>
  </w:num>
  <w:num w:numId="17" w16cid:durableId="768741549">
    <w:abstractNumId w:val="17"/>
  </w:num>
  <w:num w:numId="18" w16cid:durableId="1792088623">
    <w:abstractNumId w:val="2"/>
  </w:num>
  <w:num w:numId="19" w16cid:durableId="802576562">
    <w:abstractNumId w:val="14"/>
  </w:num>
  <w:num w:numId="20" w16cid:durableId="2063164129">
    <w:abstractNumId w:val="0"/>
  </w:num>
  <w:num w:numId="21" w16cid:durableId="83385129">
    <w:abstractNumId w:val="18"/>
  </w:num>
  <w:num w:numId="22" w16cid:durableId="1561939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14"/>
    <w:rsid w:val="00007CC9"/>
    <w:rsid w:val="00011D32"/>
    <w:rsid w:val="00016C4D"/>
    <w:rsid w:val="00030BEA"/>
    <w:rsid w:val="000407DA"/>
    <w:rsid w:val="00050C30"/>
    <w:rsid w:val="0005666F"/>
    <w:rsid w:val="00092DB3"/>
    <w:rsid w:val="00097772"/>
    <w:rsid w:val="000A5DE1"/>
    <w:rsid w:val="000D34A3"/>
    <w:rsid w:val="00101E68"/>
    <w:rsid w:val="001105A8"/>
    <w:rsid w:val="00123F14"/>
    <w:rsid w:val="00144317"/>
    <w:rsid w:val="00155B2F"/>
    <w:rsid w:val="001860D2"/>
    <w:rsid w:val="001940DF"/>
    <w:rsid w:val="001A1693"/>
    <w:rsid w:val="001C6EC9"/>
    <w:rsid w:val="001C738F"/>
    <w:rsid w:val="001D35C8"/>
    <w:rsid w:val="001D7683"/>
    <w:rsid w:val="001D7CA8"/>
    <w:rsid w:val="001E1D31"/>
    <w:rsid w:val="001F33B1"/>
    <w:rsid w:val="002047C0"/>
    <w:rsid w:val="00217B97"/>
    <w:rsid w:val="00220183"/>
    <w:rsid w:val="00256DC9"/>
    <w:rsid w:val="00267D34"/>
    <w:rsid w:val="0027379D"/>
    <w:rsid w:val="00287D36"/>
    <w:rsid w:val="00295E09"/>
    <w:rsid w:val="002C6AB4"/>
    <w:rsid w:val="002D4F9E"/>
    <w:rsid w:val="002E422D"/>
    <w:rsid w:val="00305F58"/>
    <w:rsid w:val="00316AF0"/>
    <w:rsid w:val="003313EF"/>
    <w:rsid w:val="00345C3F"/>
    <w:rsid w:val="003615F6"/>
    <w:rsid w:val="00380E94"/>
    <w:rsid w:val="003A2342"/>
    <w:rsid w:val="003A314E"/>
    <w:rsid w:val="003D169D"/>
    <w:rsid w:val="003D76FE"/>
    <w:rsid w:val="003E4585"/>
    <w:rsid w:val="00416EBE"/>
    <w:rsid w:val="00422803"/>
    <w:rsid w:val="00422D73"/>
    <w:rsid w:val="00433834"/>
    <w:rsid w:val="004443B3"/>
    <w:rsid w:val="004508BB"/>
    <w:rsid w:val="004510A5"/>
    <w:rsid w:val="0046079B"/>
    <w:rsid w:val="004850F6"/>
    <w:rsid w:val="004C068D"/>
    <w:rsid w:val="004C6E7F"/>
    <w:rsid w:val="004D7418"/>
    <w:rsid w:val="00504BFB"/>
    <w:rsid w:val="0051094E"/>
    <w:rsid w:val="00540AB4"/>
    <w:rsid w:val="00543A86"/>
    <w:rsid w:val="005601A9"/>
    <w:rsid w:val="00561232"/>
    <w:rsid w:val="005647EC"/>
    <w:rsid w:val="00580DF6"/>
    <w:rsid w:val="005858FE"/>
    <w:rsid w:val="005931D7"/>
    <w:rsid w:val="005B1763"/>
    <w:rsid w:val="005C10BD"/>
    <w:rsid w:val="005D57FB"/>
    <w:rsid w:val="005E48C4"/>
    <w:rsid w:val="005F7A27"/>
    <w:rsid w:val="00604958"/>
    <w:rsid w:val="00656F50"/>
    <w:rsid w:val="006B558B"/>
    <w:rsid w:val="006D0F05"/>
    <w:rsid w:val="0071424E"/>
    <w:rsid w:val="00720822"/>
    <w:rsid w:val="0073629C"/>
    <w:rsid w:val="00736EFE"/>
    <w:rsid w:val="00744814"/>
    <w:rsid w:val="00747818"/>
    <w:rsid w:val="00762994"/>
    <w:rsid w:val="00764D98"/>
    <w:rsid w:val="007A0D9E"/>
    <w:rsid w:val="007B7B4F"/>
    <w:rsid w:val="007C4A10"/>
    <w:rsid w:val="007E23AB"/>
    <w:rsid w:val="007F3D76"/>
    <w:rsid w:val="0082141F"/>
    <w:rsid w:val="008279CA"/>
    <w:rsid w:val="0087618A"/>
    <w:rsid w:val="0087741A"/>
    <w:rsid w:val="00880A6D"/>
    <w:rsid w:val="008810EF"/>
    <w:rsid w:val="00886490"/>
    <w:rsid w:val="008A704F"/>
    <w:rsid w:val="008C652B"/>
    <w:rsid w:val="008D6A18"/>
    <w:rsid w:val="008E11BE"/>
    <w:rsid w:val="008E37B9"/>
    <w:rsid w:val="00923E9F"/>
    <w:rsid w:val="00941EEF"/>
    <w:rsid w:val="00956F94"/>
    <w:rsid w:val="00984390"/>
    <w:rsid w:val="0099164D"/>
    <w:rsid w:val="00991E8D"/>
    <w:rsid w:val="009A25FB"/>
    <w:rsid w:val="009C75FA"/>
    <w:rsid w:val="009E314C"/>
    <w:rsid w:val="00A0756C"/>
    <w:rsid w:val="00A27963"/>
    <w:rsid w:val="00A362AF"/>
    <w:rsid w:val="00A40B35"/>
    <w:rsid w:val="00A43D38"/>
    <w:rsid w:val="00A53455"/>
    <w:rsid w:val="00A82179"/>
    <w:rsid w:val="00A8596E"/>
    <w:rsid w:val="00A872C0"/>
    <w:rsid w:val="00A918DF"/>
    <w:rsid w:val="00AB20E8"/>
    <w:rsid w:val="00AB55B3"/>
    <w:rsid w:val="00AF2FCF"/>
    <w:rsid w:val="00B0428D"/>
    <w:rsid w:val="00B10CD9"/>
    <w:rsid w:val="00B828C4"/>
    <w:rsid w:val="00B842AE"/>
    <w:rsid w:val="00BB4416"/>
    <w:rsid w:val="00BD7789"/>
    <w:rsid w:val="00BE6BF0"/>
    <w:rsid w:val="00C62351"/>
    <w:rsid w:val="00C63AD4"/>
    <w:rsid w:val="00C827D4"/>
    <w:rsid w:val="00C86006"/>
    <w:rsid w:val="00CA4537"/>
    <w:rsid w:val="00CB0ECE"/>
    <w:rsid w:val="00CB77F7"/>
    <w:rsid w:val="00CE7D43"/>
    <w:rsid w:val="00CF150E"/>
    <w:rsid w:val="00CF7F8B"/>
    <w:rsid w:val="00D113AB"/>
    <w:rsid w:val="00D335A7"/>
    <w:rsid w:val="00D52526"/>
    <w:rsid w:val="00D704CC"/>
    <w:rsid w:val="00DA0643"/>
    <w:rsid w:val="00E02099"/>
    <w:rsid w:val="00E15EA5"/>
    <w:rsid w:val="00E23523"/>
    <w:rsid w:val="00E26E84"/>
    <w:rsid w:val="00E42D94"/>
    <w:rsid w:val="00E632D1"/>
    <w:rsid w:val="00E6571F"/>
    <w:rsid w:val="00E739C8"/>
    <w:rsid w:val="00EA1D52"/>
    <w:rsid w:val="00EB4695"/>
    <w:rsid w:val="00EB7A51"/>
    <w:rsid w:val="00ED63BA"/>
    <w:rsid w:val="00EE1C83"/>
    <w:rsid w:val="00EE4130"/>
    <w:rsid w:val="00EE5121"/>
    <w:rsid w:val="00F03F44"/>
    <w:rsid w:val="00F06C8C"/>
    <w:rsid w:val="00F25103"/>
    <w:rsid w:val="00F34AF0"/>
    <w:rsid w:val="00F42606"/>
    <w:rsid w:val="00FE5548"/>
    <w:rsid w:val="00FE70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10524C8C"/>
  <w15:chartTrackingRefBased/>
  <w15:docId w15:val="{6BE86C8C-79D0-4412-8E34-3A96B6AF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Standard"/>
    <w:qFormat/>
    <w:pPr>
      <w:keepNext/>
      <w:outlineLvl w:val="0"/>
    </w:pPr>
    <w:rPr>
      <w:rFonts w:ascii="Arial" w:hAnsi="Arial"/>
      <w:b/>
      <w:sz w:val="22"/>
    </w:rPr>
  </w:style>
  <w:style w:type="paragraph" w:styleId="berschrift2">
    <w:name w:val="heading 2"/>
    <w:basedOn w:val="Standard"/>
    <w:next w:val="Standard"/>
    <w:qFormat/>
    <w:pPr>
      <w:keepNext/>
      <w:outlineLvl w:val="1"/>
    </w:pPr>
    <w:rPr>
      <w:rFonts w:ascii="Arial" w:hAnsi="Arial"/>
      <w:sz w:val="24"/>
      <w:u w:val="singl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after="240"/>
    </w:pPr>
    <w:rPr>
      <w:rFonts w:ascii="Arial" w:hAnsi="Arial"/>
      <w:sz w:val="22"/>
    </w:rPr>
  </w:style>
  <w:style w:type="character" w:styleId="Seitenzahl">
    <w:name w:val="page number"/>
    <w:basedOn w:val="Absatz-Standardschriftart"/>
  </w:style>
  <w:style w:type="paragraph" w:styleId="Sprechblasentext">
    <w:name w:val="Balloon Text"/>
    <w:basedOn w:val="Standard"/>
    <w:semiHidden/>
    <w:rsid w:val="007B7B4F"/>
    <w:rPr>
      <w:rFonts w:ascii="Tahoma" w:hAnsi="Tahoma" w:cs="Tahoma"/>
      <w:sz w:val="16"/>
      <w:szCs w:val="16"/>
    </w:rPr>
  </w:style>
  <w:style w:type="table" w:styleId="Tabellenraster">
    <w:name w:val="Table Grid"/>
    <w:basedOn w:val="NormaleTabelle"/>
    <w:rsid w:val="00564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unhideWhenUsed/>
    <w:rsid w:val="00287D36"/>
    <w:pPr>
      <w:spacing w:before="100" w:beforeAutospacing="1" w:after="100" w:afterAutospacing="1"/>
    </w:pPr>
    <w:rPr>
      <w:sz w:val="24"/>
      <w:szCs w:val="24"/>
    </w:rPr>
  </w:style>
  <w:style w:type="character" w:styleId="Hyperlink">
    <w:name w:val="Hyperlink"/>
    <w:uiPriority w:val="99"/>
    <w:unhideWhenUsed/>
    <w:rsid w:val="00287D36"/>
    <w:rPr>
      <w:color w:val="0000FF"/>
      <w:u w:val="single"/>
    </w:rPr>
  </w:style>
  <w:style w:type="paragraph" w:styleId="Listenabsatz">
    <w:name w:val="List Paragraph"/>
    <w:basedOn w:val="Standard"/>
    <w:uiPriority w:val="34"/>
    <w:qFormat/>
    <w:rsid w:val="00762994"/>
    <w:pPr>
      <w:spacing w:after="160" w:line="259" w:lineRule="auto"/>
      <w:ind w:left="720"/>
      <w:contextualSpacing/>
    </w:pPr>
    <w:rPr>
      <w:rFonts w:ascii="Calibri" w:eastAsia="Calibri" w:hAnsi="Calibri"/>
      <w:sz w:val="22"/>
      <w:szCs w:val="22"/>
      <w:lang w:eastAsia="en-US"/>
    </w:rPr>
  </w:style>
  <w:style w:type="paragraph" w:styleId="NurText">
    <w:name w:val="Plain Text"/>
    <w:basedOn w:val="Standard"/>
    <w:link w:val="NurTextZchn"/>
    <w:uiPriority w:val="99"/>
    <w:unhideWhenUsed/>
    <w:rsid w:val="00561232"/>
    <w:rPr>
      <w:rFonts w:ascii="Arial" w:eastAsia="Calibri" w:hAnsi="Arial"/>
      <w:color w:val="1F4E79"/>
      <w:sz w:val="22"/>
      <w:szCs w:val="21"/>
      <w:lang w:eastAsia="en-US"/>
    </w:rPr>
  </w:style>
  <w:style w:type="character" w:customStyle="1" w:styleId="NurTextZchn">
    <w:name w:val="Nur Text Zchn"/>
    <w:link w:val="NurText"/>
    <w:uiPriority w:val="99"/>
    <w:rsid w:val="00561232"/>
    <w:rPr>
      <w:rFonts w:ascii="Arial" w:eastAsia="Calibri" w:hAnsi="Arial"/>
      <w:color w:val="1F4E79"/>
      <w:sz w:val="22"/>
      <w:szCs w:val="21"/>
      <w:lang w:eastAsia="en-US"/>
    </w:rPr>
  </w:style>
  <w:style w:type="paragraph" w:customStyle="1" w:styleId="Default">
    <w:name w:val="Default"/>
    <w:rsid w:val="0027379D"/>
    <w:pPr>
      <w:autoSpaceDE w:val="0"/>
      <w:autoSpaceDN w:val="0"/>
      <w:adjustRightInd w:val="0"/>
    </w:pPr>
    <w:rPr>
      <w:rFonts w:ascii="Calibri" w:hAnsi="Calibri" w:cs="Calibri"/>
      <w:color w:val="000000"/>
      <w:sz w:val="24"/>
      <w:szCs w:val="24"/>
    </w:rPr>
  </w:style>
  <w:style w:type="character" w:styleId="NichtaufgelsteErwhnung">
    <w:name w:val="Unresolved Mention"/>
    <w:basedOn w:val="Absatz-Standardschriftart"/>
    <w:uiPriority w:val="99"/>
    <w:semiHidden/>
    <w:unhideWhenUsed/>
    <w:rsid w:val="00345C3F"/>
    <w:rPr>
      <w:color w:val="605E5C"/>
      <w:shd w:val="clear" w:color="auto" w:fill="E1DFDD"/>
    </w:rPr>
  </w:style>
  <w:style w:type="paragraph" w:styleId="Funotentext">
    <w:name w:val="footnote text"/>
    <w:basedOn w:val="Standard"/>
    <w:link w:val="FunotentextZchn"/>
    <w:rsid w:val="008C652B"/>
  </w:style>
  <w:style w:type="character" w:customStyle="1" w:styleId="FunotentextZchn">
    <w:name w:val="Fußnotentext Zchn"/>
    <w:basedOn w:val="Absatz-Standardschriftart"/>
    <w:link w:val="Funotentext"/>
    <w:rsid w:val="008C652B"/>
  </w:style>
  <w:style w:type="character" w:styleId="Funotenzeichen">
    <w:name w:val="footnote reference"/>
    <w:basedOn w:val="Absatz-Standardschriftart"/>
    <w:rsid w:val="008C6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6441">
      <w:bodyDiv w:val="1"/>
      <w:marLeft w:val="0"/>
      <w:marRight w:val="0"/>
      <w:marTop w:val="0"/>
      <w:marBottom w:val="0"/>
      <w:divBdr>
        <w:top w:val="none" w:sz="0" w:space="0" w:color="auto"/>
        <w:left w:val="none" w:sz="0" w:space="0" w:color="auto"/>
        <w:bottom w:val="none" w:sz="0" w:space="0" w:color="auto"/>
        <w:right w:val="none" w:sz="0" w:space="0" w:color="auto"/>
      </w:divBdr>
    </w:div>
    <w:div w:id="228075406">
      <w:bodyDiv w:val="1"/>
      <w:marLeft w:val="0"/>
      <w:marRight w:val="0"/>
      <w:marTop w:val="0"/>
      <w:marBottom w:val="0"/>
      <w:divBdr>
        <w:top w:val="none" w:sz="0" w:space="0" w:color="auto"/>
        <w:left w:val="none" w:sz="0" w:space="0" w:color="auto"/>
        <w:bottom w:val="none" w:sz="0" w:space="0" w:color="auto"/>
        <w:right w:val="none" w:sz="0" w:space="0" w:color="auto"/>
      </w:divBdr>
    </w:div>
    <w:div w:id="251624325">
      <w:bodyDiv w:val="1"/>
      <w:marLeft w:val="0"/>
      <w:marRight w:val="0"/>
      <w:marTop w:val="0"/>
      <w:marBottom w:val="0"/>
      <w:divBdr>
        <w:top w:val="none" w:sz="0" w:space="0" w:color="auto"/>
        <w:left w:val="none" w:sz="0" w:space="0" w:color="auto"/>
        <w:bottom w:val="none" w:sz="0" w:space="0" w:color="auto"/>
        <w:right w:val="none" w:sz="0" w:space="0" w:color="auto"/>
      </w:divBdr>
    </w:div>
    <w:div w:id="395737007">
      <w:bodyDiv w:val="1"/>
      <w:marLeft w:val="0"/>
      <w:marRight w:val="0"/>
      <w:marTop w:val="0"/>
      <w:marBottom w:val="0"/>
      <w:divBdr>
        <w:top w:val="none" w:sz="0" w:space="0" w:color="auto"/>
        <w:left w:val="none" w:sz="0" w:space="0" w:color="auto"/>
        <w:bottom w:val="none" w:sz="0" w:space="0" w:color="auto"/>
        <w:right w:val="none" w:sz="0" w:space="0" w:color="auto"/>
      </w:divBdr>
    </w:div>
    <w:div w:id="716516464">
      <w:bodyDiv w:val="1"/>
      <w:marLeft w:val="0"/>
      <w:marRight w:val="0"/>
      <w:marTop w:val="0"/>
      <w:marBottom w:val="0"/>
      <w:divBdr>
        <w:top w:val="none" w:sz="0" w:space="0" w:color="auto"/>
        <w:left w:val="none" w:sz="0" w:space="0" w:color="auto"/>
        <w:bottom w:val="none" w:sz="0" w:space="0" w:color="auto"/>
        <w:right w:val="none" w:sz="0" w:space="0" w:color="auto"/>
      </w:divBdr>
    </w:div>
    <w:div w:id="742064336">
      <w:bodyDiv w:val="1"/>
      <w:marLeft w:val="0"/>
      <w:marRight w:val="0"/>
      <w:marTop w:val="0"/>
      <w:marBottom w:val="0"/>
      <w:divBdr>
        <w:top w:val="none" w:sz="0" w:space="0" w:color="auto"/>
        <w:left w:val="none" w:sz="0" w:space="0" w:color="auto"/>
        <w:bottom w:val="none" w:sz="0" w:space="0" w:color="auto"/>
        <w:right w:val="none" w:sz="0" w:space="0" w:color="auto"/>
      </w:divBdr>
    </w:div>
    <w:div w:id="838693539">
      <w:bodyDiv w:val="1"/>
      <w:marLeft w:val="0"/>
      <w:marRight w:val="0"/>
      <w:marTop w:val="0"/>
      <w:marBottom w:val="0"/>
      <w:divBdr>
        <w:top w:val="none" w:sz="0" w:space="0" w:color="auto"/>
        <w:left w:val="none" w:sz="0" w:space="0" w:color="auto"/>
        <w:bottom w:val="none" w:sz="0" w:space="0" w:color="auto"/>
        <w:right w:val="none" w:sz="0" w:space="0" w:color="auto"/>
      </w:divBdr>
    </w:div>
    <w:div w:id="926233793">
      <w:bodyDiv w:val="1"/>
      <w:marLeft w:val="0"/>
      <w:marRight w:val="0"/>
      <w:marTop w:val="0"/>
      <w:marBottom w:val="0"/>
      <w:divBdr>
        <w:top w:val="none" w:sz="0" w:space="0" w:color="auto"/>
        <w:left w:val="none" w:sz="0" w:space="0" w:color="auto"/>
        <w:bottom w:val="none" w:sz="0" w:space="0" w:color="auto"/>
        <w:right w:val="none" w:sz="0" w:space="0" w:color="auto"/>
      </w:divBdr>
    </w:div>
    <w:div w:id="1034580513">
      <w:bodyDiv w:val="1"/>
      <w:marLeft w:val="0"/>
      <w:marRight w:val="0"/>
      <w:marTop w:val="0"/>
      <w:marBottom w:val="0"/>
      <w:divBdr>
        <w:top w:val="none" w:sz="0" w:space="0" w:color="auto"/>
        <w:left w:val="none" w:sz="0" w:space="0" w:color="auto"/>
        <w:bottom w:val="none" w:sz="0" w:space="0" w:color="auto"/>
        <w:right w:val="none" w:sz="0" w:space="0" w:color="auto"/>
      </w:divBdr>
    </w:div>
    <w:div w:id="1143353209">
      <w:bodyDiv w:val="1"/>
      <w:marLeft w:val="0"/>
      <w:marRight w:val="0"/>
      <w:marTop w:val="0"/>
      <w:marBottom w:val="0"/>
      <w:divBdr>
        <w:top w:val="none" w:sz="0" w:space="0" w:color="auto"/>
        <w:left w:val="none" w:sz="0" w:space="0" w:color="auto"/>
        <w:bottom w:val="none" w:sz="0" w:space="0" w:color="auto"/>
        <w:right w:val="none" w:sz="0" w:space="0" w:color="auto"/>
      </w:divBdr>
    </w:div>
    <w:div w:id="1145242201">
      <w:bodyDiv w:val="1"/>
      <w:marLeft w:val="0"/>
      <w:marRight w:val="0"/>
      <w:marTop w:val="0"/>
      <w:marBottom w:val="0"/>
      <w:divBdr>
        <w:top w:val="none" w:sz="0" w:space="0" w:color="auto"/>
        <w:left w:val="none" w:sz="0" w:space="0" w:color="auto"/>
        <w:bottom w:val="none" w:sz="0" w:space="0" w:color="auto"/>
        <w:right w:val="none" w:sz="0" w:space="0" w:color="auto"/>
      </w:divBdr>
    </w:div>
    <w:div w:id="1200699954">
      <w:bodyDiv w:val="1"/>
      <w:marLeft w:val="0"/>
      <w:marRight w:val="0"/>
      <w:marTop w:val="0"/>
      <w:marBottom w:val="0"/>
      <w:divBdr>
        <w:top w:val="none" w:sz="0" w:space="0" w:color="auto"/>
        <w:left w:val="none" w:sz="0" w:space="0" w:color="auto"/>
        <w:bottom w:val="none" w:sz="0" w:space="0" w:color="auto"/>
        <w:right w:val="none" w:sz="0" w:space="0" w:color="auto"/>
      </w:divBdr>
    </w:div>
    <w:div w:id="1422138220">
      <w:bodyDiv w:val="1"/>
      <w:marLeft w:val="0"/>
      <w:marRight w:val="0"/>
      <w:marTop w:val="0"/>
      <w:marBottom w:val="0"/>
      <w:divBdr>
        <w:top w:val="none" w:sz="0" w:space="0" w:color="auto"/>
        <w:left w:val="none" w:sz="0" w:space="0" w:color="auto"/>
        <w:bottom w:val="none" w:sz="0" w:space="0" w:color="auto"/>
        <w:right w:val="none" w:sz="0" w:space="0" w:color="auto"/>
      </w:divBdr>
    </w:div>
    <w:div w:id="1435322322">
      <w:bodyDiv w:val="1"/>
      <w:marLeft w:val="0"/>
      <w:marRight w:val="0"/>
      <w:marTop w:val="0"/>
      <w:marBottom w:val="0"/>
      <w:divBdr>
        <w:top w:val="none" w:sz="0" w:space="0" w:color="auto"/>
        <w:left w:val="none" w:sz="0" w:space="0" w:color="auto"/>
        <w:bottom w:val="none" w:sz="0" w:space="0" w:color="auto"/>
        <w:right w:val="none" w:sz="0" w:space="0" w:color="auto"/>
      </w:divBdr>
    </w:div>
    <w:div w:id="1657608211">
      <w:bodyDiv w:val="1"/>
      <w:marLeft w:val="0"/>
      <w:marRight w:val="0"/>
      <w:marTop w:val="0"/>
      <w:marBottom w:val="0"/>
      <w:divBdr>
        <w:top w:val="none" w:sz="0" w:space="0" w:color="auto"/>
        <w:left w:val="none" w:sz="0" w:space="0" w:color="auto"/>
        <w:bottom w:val="none" w:sz="0" w:space="0" w:color="auto"/>
        <w:right w:val="none" w:sz="0" w:space="0" w:color="auto"/>
      </w:divBdr>
    </w:div>
    <w:div w:id="184447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600C8-4E4F-472C-A294-2F771FA11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1914</Words>
  <Characters>12063</Characters>
  <Application>Microsoft Office Word</Application>
  <DocSecurity>0</DocSecurity>
  <Lines>100</Lines>
  <Paragraphs>27</Paragraphs>
  <ScaleCrop>false</ScaleCrop>
  <HeadingPairs>
    <vt:vector size="2" baseType="variant">
      <vt:variant>
        <vt:lpstr>Titel</vt:lpstr>
      </vt:variant>
      <vt:variant>
        <vt:i4>1</vt:i4>
      </vt:variant>
    </vt:vector>
  </HeadingPairs>
  <TitlesOfParts>
    <vt:vector size="1" baseType="lpstr">
      <vt:lpstr>Einschreiben mit Rückschein</vt:lpstr>
    </vt:vector>
  </TitlesOfParts>
  <Company>Heinrich von Stephan Schule</Company>
  <LinksUpToDate>false</LinksUpToDate>
  <CharactersWithSpaces>13950</CharactersWithSpaces>
  <SharedDoc>false</SharedDoc>
  <HLinks>
    <vt:vector size="6" baseType="variant">
      <vt:variant>
        <vt:i4>7929949</vt:i4>
      </vt:variant>
      <vt:variant>
        <vt:i4>0</vt:i4>
      </vt:variant>
      <vt:variant>
        <vt:i4>0</vt:i4>
      </vt:variant>
      <vt:variant>
        <vt:i4>5</vt:i4>
      </vt:variant>
      <vt:variant>
        <vt:lpwstr>mailto:poststelle.gruneliusschule@stadt-frankfurt.de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Einschreiben mit Rückschein</dc:title>
  <dc:subject/>
  <dc:creator>Martina.Ahlemann</dc:creator>
  <cp:keywords/>
  <cp:lastModifiedBy>Gernoth, Anne</cp:lastModifiedBy>
  <cp:revision>5</cp:revision>
  <cp:lastPrinted>2023-04-25T07:35:00Z</cp:lastPrinted>
  <dcterms:created xsi:type="dcterms:W3CDTF">2026-02-03T09:48:00Z</dcterms:created>
  <dcterms:modified xsi:type="dcterms:W3CDTF">2026-02-03T09:58:00Z</dcterms:modified>
</cp:coreProperties>
</file>