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238B6F" w14:textId="77777777" w:rsidR="00957581" w:rsidRDefault="001112CE" w:rsidP="00745F64">
      <w:pPr>
        <w:pBdr>
          <w:left w:val="single" w:sz="48" w:space="11" w:color="E54E53"/>
        </w:pBdr>
        <w:shd w:val="clear" w:color="auto" w:fill="FFFFFF"/>
        <w:spacing w:before="600" w:after="120" w:line="240" w:lineRule="auto"/>
        <w:textAlignment w:val="baseline"/>
        <w:outlineLvl w:val="1"/>
        <w:rPr>
          <w:rFonts w:ascii="Arial" w:eastAsia="Times New Roman" w:hAnsi="Arial" w:cs="Arial"/>
          <w:b/>
          <w:bCs/>
          <w:color w:val="19232D"/>
          <w:sz w:val="32"/>
          <w:szCs w:val="32"/>
          <w:lang w:eastAsia="de-DE"/>
        </w:rPr>
      </w:pPr>
      <w:r>
        <w:rPr>
          <w:rFonts w:ascii="Arial" w:eastAsia="Times New Roman" w:hAnsi="Arial" w:cs="Arial"/>
          <w:b/>
          <w:bCs/>
          <w:color w:val="19232D"/>
          <w:sz w:val="32"/>
          <w:szCs w:val="32"/>
          <w:lang w:eastAsia="de-DE"/>
        </w:rPr>
        <w:t>Liebe Eltern,</w:t>
      </w:r>
    </w:p>
    <w:p w14:paraId="5CD375AC" w14:textId="1C18E55B" w:rsidR="001112CE" w:rsidRPr="00957581" w:rsidRDefault="001112CE" w:rsidP="00745F64">
      <w:pPr>
        <w:pBdr>
          <w:left w:val="single" w:sz="48" w:space="11" w:color="E54E53"/>
        </w:pBdr>
        <w:shd w:val="clear" w:color="auto" w:fill="FFFFFF"/>
        <w:spacing w:before="600" w:after="120" w:line="240" w:lineRule="auto"/>
        <w:textAlignment w:val="baseline"/>
        <w:outlineLvl w:val="1"/>
        <w:rPr>
          <w:rFonts w:ascii="Arial" w:eastAsia="Times New Roman" w:hAnsi="Arial" w:cs="Arial"/>
          <w:b/>
          <w:bCs/>
          <w:color w:val="19232D"/>
          <w:sz w:val="32"/>
          <w:szCs w:val="32"/>
          <w:lang w:eastAsia="de-DE"/>
        </w:rPr>
      </w:pPr>
      <w:r w:rsidRPr="00B36050">
        <w:rPr>
          <w:rFonts w:ascii="Arial" w:eastAsia="Times New Roman" w:hAnsi="Arial" w:cs="Arial"/>
          <w:color w:val="19232D"/>
          <w:sz w:val="24"/>
          <w:szCs w:val="24"/>
          <w:lang w:eastAsia="de-DE"/>
        </w:rPr>
        <w:t>ein besonderes Jahr für ihr Kind beginnt</w:t>
      </w:r>
      <w:r w:rsidR="00957581">
        <w:rPr>
          <w:rFonts w:ascii="Arial" w:eastAsia="Times New Roman" w:hAnsi="Arial" w:cs="Arial"/>
          <w:color w:val="19232D"/>
          <w:sz w:val="24"/>
          <w:szCs w:val="24"/>
          <w:lang w:eastAsia="de-DE"/>
        </w:rPr>
        <w:t>. Sie haben nun ein Schulanfängerkind und wir möchten Ihnen gerne kleine, hilfreiche Tipps mitgeben und Ihnen verdeutlichen, warum wir das Schulanfängertreffen durchführen.</w:t>
      </w:r>
    </w:p>
    <w:p w14:paraId="4D72785D" w14:textId="23EF1D14" w:rsidR="00745F64" w:rsidRPr="00745F64" w:rsidRDefault="00745F64" w:rsidP="00745F64">
      <w:pPr>
        <w:pBdr>
          <w:left w:val="single" w:sz="48" w:space="11" w:color="E54E53"/>
        </w:pBdr>
        <w:shd w:val="clear" w:color="auto" w:fill="FFFFFF"/>
        <w:spacing w:before="600" w:after="120" w:line="240" w:lineRule="auto"/>
        <w:textAlignment w:val="baseline"/>
        <w:outlineLvl w:val="1"/>
        <w:rPr>
          <w:rFonts w:ascii="Arial" w:eastAsia="Times New Roman" w:hAnsi="Arial" w:cs="Arial"/>
          <w:b/>
          <w:bCs/>
          <w:color w:val="19232D"/>
          <w:sz w:val="32"/>
          <w:szCs w:val="32"/>
          <w:lang w:eastAsia="de-DE"/>
        </w:rPr>
      </w:pPr>
      <w:r w:rsidRPr="00745F64">
        <w:rPr>
          <w:rFonts w:ascii="Arial" w:eastAsia="Times New Roman" w:hAnsi="Arial" w:cs="Arial"/>
          <w:b/>
          <w:bCs/>
          <w:color w:val="19232D"/>
          <w:sz w:val="32"/>
          <w:szCs w:val="32"/>
          <w:lang w:eastAsia="de-DE"/>
        </w:rPr>
        <w:t>S</w:t>
      </w:r>
      <w:r w:rsidR="00957581">
        <w:rPr>
          <w:rFonts w:ascii="Arial" w:eastAsia="Times New Roman" w:hAnsi="Arial" w:cs="Arial"/>
          <w:b/>
          <w:bCs/>
          <w:color w:val="19232D"/>
          <w:sz w:val="32"/>
          <w:szCs w:val="32"/>
          <w:lang w:eastAsia="de-DE"/>
        </w:rPr>
        <w:t>c</w:t>
      </w:r>
      <w:r w:rsidRPr="00745F64">
        <w:rPr>
          <w:rFonts w:ascii="Arial" w:eastAsia="Times New Roman" w:hAnsi="Arial" w:cs="Arial"/>
          <w:b/>
          <w:bCs/>
          <w:color w:val="19232D"/>
          <w:sz w:val="32"/>
          <w:szCs w:val="32"/>
          <w:lang w:eastAsia="de-DE"/>
        </w:rPr>
        <w:t>hulvorbereitung: So ist das Kind schulfähig</w:t>
      </w:r>
    </w:p>
    <w:p w14:paraId="3B8058B5" w14:textId="4252303C" w:rsidR="00745F64" w:rsidRPr="00745F64" w:rsidRDefault="00745F64" w:rsidP="00745F64">
      <w:pPr>
        <w:shd w:val="clear" w:color="auto" w:fill="FFFFFF"/>
        <w:spacing w:after="446" w:line="240" w:lineRule="auto"/>
        <w:textAlignment w:val="baseline"/>
        <w:rPr>
          <w:rFonts w:ascii="Arial" w:eastAsia="Times New Roman" w:hAnsi="Arial" w:cs="Arial"/>
          <w:color w:val="606569"/>
          <w:sz w:val="24"/>
          <w:szCs w:val="24"/>
          <w:lang w:eastAsia="de-DE"/>
        </w:rPr>
      </w:pPr>
      <w:r w:rsidRPr="00745F64">
        <w:rPr>
          <w:rFonts w:ascii="Arial" w:eastAsia="Times New Roman" w:hAnsi="Arial" w:cs="Arial"/>
          <w:color w:val="606569"/>
          <w:sz w:val="24"/>
          <w:szCs w:val="24"/>
          <w:lang w:eastAsia="de-DE"/>
        </w:rPr>
        <w:t xml:space="preserve">Der Wechsel vom Kindergarten in die Schule ist für jedes Kind ein bedeutsamer Schritt in seiner Entwicklung. </w:t>
      </w:r>
      <w:r>
        <w:rPr>
          <w:rFonts w:ascii="Arial" w:eastAsia="Times New Roman" w:hAnsi="Arial" w:cs="Arial"/>
          <w:color w:val="606569"/>
          <w:sz w:val="24"/>
          <w:szCs w:val="24"/>
          <w:lang w:eastAsia="de-DE"/>
        </w:rPr>
        <w:t>Das</w:t>
      </w:r>
      <w:r w:rsidRPr="00745F64">
        <w:rPr>
          <w:rFonts w:ascii="Arial" w:eastAsia="Times New Roman" w:hAnsi="Arial" w:cs="Arial"/>
          <w:color w:val="606569"/>
          <w:sz w:val="24"/>
          <w:szCs w:val="24"/>
          <w:lang w:eastAsia="de-DE"/>
        </w:rPr>
        <w:t xml:space="preserve"> </w:t>
      </w:r>
      <w:r w:rsidRPr="00745F64">
        <w:rPr>
          <w:rFonts w:ascii="Arial" w:eastAsia="Times New Roman" w:hAnsi="Arial" w:cs="Arial"/>
          <w:color w:val="606569"/>
          <w:sz w:val="24"/>
          <w:szCs w:val="24"/>
          <w:lang w:eastAsia="de-DE"/>
        </w:rPr>
        <w:t>letzte</w:t>
      </w:r>
      <w:r w:rsidRPr="00745F64">
        <w:rPr>
          <w:rFonts w:ascii="Arial" w:eastAsia="Times New Roman" w:hAnsi="Arial" w:cs="Arial"/>
          <w:color w:val="606569"/>
          <w:sz w:val="24"/>
          <w:szCs w:val="24"/>
          <w:lang w:eastAsia="de-DE"/>
        </w:rPr>
        <w:t xml:space="preserve"> Jahr im Kindergarten</w:t>
      </w:r>
      <w:r w:rsidR="00C90D30">
        <w:rPr>
          <w:rFonts w:ascii="Arial" w:eastAsia="Times New Roman" w:hAnsi="Arial" w:cs="Arial"/>
          <w:color w:val="606569"/>
          <w:sz w:val="24"/>
          <w:szCs w:val="24"/>
          <w:lang w:eastAsia="de-DE"/>
        </w:rPr>
        <w:t xml:space="preserve"> ist ein besonderes Jahr und wir möchten</w:t>
      </w:r>
      <w:r w:rsidRPr="00745F64">
        <w:rPr>
          <w:rFonts w:ascii="Arial" w:eastAsia="Times New Roman" w:hAnsi="Arial" w:cs="Arial"/>
          <w:color w:val="606569"/>
          <w:sz w:val="24"/>
          <w:szCs w:val="24"/>
          <w:lang w:eastAsia="de-DE"/>
        </w:rPr>
        <w:t xml:space="preserve"> deshalb vor dem Eintritt in die Schule eine spezielle Schulvorbereitung </w:t>
      </w:r>
      <w:r w:rsidR="00C90D30">
        <w:rPr>
          <w:rFonts w:ascii="Arial" w:eastAsia="Times New Roman" w:hAnsi="Arial" w:cs="Arial"/>
          <w:color w:val="606569"/>
          <w:sz w:val="24"/>
          <w:szCs w:val="24"/>
          <w:lang w:eastAsia="de-DE"/>
        </w:rPr>
        <w:t>bieten</w:t>
      </w:r>
      <w:r w:rsidRPr="00745F64">
        <w:rPr>
          <w:rFonts w:ascii="Arial" w:eastAsia="Times New Roman" w:hAnsi="Arial" w:cs="Arial"/>
          <w:color w:val="606569"/>
          <w:sz w:val="24"/>
          <w:szCs w:val="24"/>
          <w:lang w:eastAsia="de-DE"/>
        </w:rPr>
        <w:t xml:space="preserve">, so dass </w:t>
      </w:r>
      <w:r w:rsidR="00C90D30">
        <w:rPr>
          <w:rFonts w:ascii="Arial" w:eastAsia="Times New Roman" w:hAnsi="Arial" w:cs="Arial"/>
          <w:color w:val="606569"/>
          <w:sz w:val="24"/>
          <w:szCs w:val="24"/>
          <w:lang w:eastAsia="de-DE"/>
        </w:rPr>
        <w:t xml:space="preserve">die Kinder </w:t>
      </w:r>
      <w:r w:rsidRPr="00745F64">
        <w:rPr>
          <w:rFonts w:ascii="Arial" w:eastAsia="Times New Roman" w:hAnsi="Arial" w:cs="Arial"/>
          <w:color w:val="606569"/>
          <w:sz w:val="24"/>
          <w:szCs w:val="24"/>
          <w:lang w:eastAsia="de-DE"/>
        </w:rPr>
        <w:t>für ihren ersten Schultag und darüber hinaus gut gerüstet sind. Diese intensivere Förderung hat das Ziel, das einzelne Kind nach und nach an bestimmte Fähigkeiten für die Schule heranzuführen. Hat das Kind diese Fähigkeiten und einige grundlegende Kenntnisse im Kindergarten erworben, gilt es als “schulfähig”</w:t>
      </w:r>
      <w:r w:rsidR="00C90D30">
        <w:rPr>
          <w:rFonts w:ascii="Arial" w:eastAsia="Times New Roman" w:hAnsi="Arial" w:cs="Arial"/>
          <w:color w:val="606569"/>
          <w:sz w:val="24"/>
          <w:szCs w:val="24"/>
          <w:lang w:eastAsia="de-DE"/>
        </w:rPr>
        <w:t>,</w:t>
      </w:r>
      <w:r w:rsidRPr="00745F64">
        <w:rPr>
          <w:rFonts w:ascii="Arial" w:eastAsia="Times New Roman" w:hAnsi="Arial" w:cs="Arial"/>
          <w:color w:val="606569"/>
          <w:sz w:val="24"/>
          <w:szCs w:val="24"/>
          <w:lang w:eastAsia="de-DE"/>
        </w:rPr>
        <w:t xml:space="preserve"> wenn körperliche, geistige, charakterliche und soziale Faktoren, die für den Erfolg des Kindes in der Schule notwendig sind, bei dem Kind vorhanden sind.</w:t>
      </w:r>
    </w:p>
    <w:p w14:paraId="0CFF6C5A" w14:textId="77777777" w:rsidR="00745F64" w:rsidRPr="00745F64" w:rsidRDefault="00745F64" w:rsidP="00745F64">
      <w:pPr>
        <w:pBdr>
          <w:left w:val="single" w:sz="48" w:space="11" w:color="E54E53"/>
        </w:pBdr>
        <w:shd w:val="clear" w:color="auto" w:fill="FFFFFF"/>
        <w:spacing w:before="600" w:after="120" w:line="240" w:lineRule="auto"/>
        <w:textAlignment w:val="baseline"/>
        <w:outlineLvl w:val="1"/>
        <w:rPr>
          <w:rFonts w:ascii="Arial" w:eastAsia="Times New Roman" w:hAnsi="Arial" w:cs="Arial"/>
          <w:b/>
          <w:bCs/>
          <w:color w:val="19232D"/>
          <w:sz w:val="32"/>
          <w:szCs w:val="32"/>
          <w:lang w:eastAsia="de-DE"/>
        </w:rPr>
      </w:pPr>
      <w:r w:rsidRPr="00745F64">
        <w:rPr>
          <w:rFonts w:ascii="Arial" w:eastAsia="Times New Roman" w:hAnsi="Arial" w:cs="Arial"/>
          <w:b/>
          <w:bCs/>
          <w:color w:val="19232D"/>
          <w:sz w:val="32"/>
          <w:szCs w:val="32"/>
          <w:lang w:eastAsia="de-DE"/>
        </w:rPr>
        <w:t>Schulvorbereitung: Sechs Tipps zum Schul-Start</w:t>
      </w:r>
    </w:p>
    <w:p w14:paraId="3DEC7D2E" w14:textId="77777777" w:rsidR="00745F64" w:rsidRPr="00745F64" w:rsidRDefault="00745F64" w:rsidP="00745F64">
      <w:pPr>
        <w:shd w:val="clear" w:color="auto" w:fill="FFFFFF"/>
        <w:spacing w:after="446" w:line="240" w:lineRule="auto"/>
        <w:textAlignment w:val="baseline"/>
        <w:rPr>
          <w:rFonts w:ascii="Arial" w:eastAsia="Times New Roman" w:hAnsi="Arial" w:cs="Arial"/>
          <w:color w:val="606569"/>
          <w:sz w:val="24"/>
          <w:szCs w:val="24"/>
          <w:lang w:eastAsia="de-DE"/>
        </w:rPr>
      </w:pPr>
      <w:r w:rsidRPr="00745F64">
        <w:rPr>
          <w:rFonts w:ascii="Arial" w:eastAsia="Times New Roman" w:hAnsi="Arial" w:cs="Arial"/>
          <w:color w:val="606569"/>
          <w:sz w:val="24"/>
          <w:szCs w:val="24"/>
          <w:lang w:eastAsia="de-DE"/>
        </w:rPr>
        <w:t>Im Detail bedeutet das:</w:t>
      </w:r>
    </w:p>
    <w:p w14:paraId="348B284D" w14:textId="77777777" w:rsidR="00745F64" w:rsidRPr="00745F64" w:rsidRDefault="00745F64" w:rsidP="00745F64">
      <w:pPr>
        <w:numPr>
          <w:ilvl w:val="0"/>
          <w:numId w:val="1"/>
        </w:numPr>
        <w:shd w:val="clear" w:color="auto" w:fill="FFFFFF"/>
        <w:spacing w:after="240" w:line="240" w:lineRule="auto"/>
        <w:ind w:left="1350"/>
        <w:textAlignment w:val="baseline"/>
        <w:rPr>
          <w:rFonts w:ascii="inherit" w:eastAsia="Times New Roman" w:hAnsi="inherit" w:cs="Arial"/>
          <w:color w:val="606569"/>
          <w:sz w:val="24"/>
          <w:szCs w:val="24"/>
          <w:lang w:eastAsia="de-DE"/>
        </w:rPr>
      </w:pPr>
      <w:r w:rsidRPr="00745F64">
        <w:rPr>
          <w:rFonts w:ascii="inherit" w:eastAsia="Times New Roman" w:hAnsi="inherit" w:cs="Arial"/>
          <w:color w:val="606569"/>
          <w:sz w:val="24"/>
          <w:szCs w:val="24"/>
          <w:lang w:eastAsia="de-DE"/>
        </w:rPr>
        <w:t>Als körperliche Voraussetzungen betrachten Experten u. a. die Bewegungsfähigkeiten, die Fähigkeit den Schulranzen tragen zu können und als geistige Voraussetzungen u. a. die Ausdrucksfähigkeit, das Denken und das Sprachverständnis.</w:t>
      </w:r>
    </w:p>
    <w:p w14:paraId="5995DC9A" w14:textId="77777777" w:rsidR="00745F64" w:rsidRPr="00745F64" w:rsidRDefault="00745F64" w:rsidP="00745F64">
      <w:pPr>
        <w:numPr>
          <w:ilvl w:val="0"/>
          <w:numId w:val="1"/>
        </w:numPr>
        <w:shd w:val="clear" w:color="auto" w:fill="FFFFFF"/>
        <w:spacing w:after="240" w:line="240" w:lineRule="auto"/>
        <w:ind w:left="1350"/>
        <w:textAlignment w:val="baseline"/>
        <w:rPr>
          <w:rFonts w:ascii="inherit" w:eastAsia="Times New Roman" w:hAnsi="inherit" w:cs="Arial"/>
          <w:color w:val="606569"/>
          <w:sz w:val="24"/>
          <w:szCs w:val="24"/>
          <w:lang w:eastAsia="de-DE"/>
        </w:rPr>
      </w:pPr>
      <w:r w:rsidRPr="00745F64">
        <w:rPr>
          <w:rFonts w:ascii="inherit" w:eastAsia="Times New Roman" w:hAnsi="inherit" w:cs="Arial"/>
          <w:color w:val="606569"/>
          <w:sz w:val="24"/>
          <w:szCs w:val="24"/>
          <w:lang w:eastAsia="de-DE"/>
        </w:rPr>
        <w:t>Soziale und emotionale Voraussetzungen für den Gang in die Schule sind z. B. Selbständigkeit, die so genannte Bedürfnissteuerung, Gruppenfähigkeit und ein ausgeprägtes Selbstvertrauen.</w:t>
      </w:r>
    </w:p>
    <w:p w14:paraId="653CD67C" w14:textId="77777777" w:rsidR="00745F64" w:rsidRPr="00745F64" w:rsidRDefault="00745F64" w:rsidP="00745F64">
      <w:pPr>
        <w:numPr>
          <w:ilvl w:val="0"/>
          <w:numId w:val="1"/>
        </w:numPr>
        <w:shd w:val="clear" w:color="auto" w:fill="FFFFFF"/>
        <w:spacing w:after="240" w:line="240" w:lineRule="auto"/>
        <w:ind w:left="1350"/>
        <w:textAlignment w:val="baseline"/>
        <w:rPr>
          <w:rFonts w:ascii="inherit" w:eastAsia="Times New Roman" w:hAnsi="inherit" w:cs="Arial"/>
          <w:color w:val="606569"/>
          <w:sz w:val="24"/>
          <w:szCs w:val="24"/>
          <w:lang w:eastAsia="de-DE"/>
        </w:rPr>
      </w:pPr>
      <w:r w:rsidRPr="00745F64">
        <w:rPr>
          <w:rFonts w:ascii="inherit" w:eastAsia="Times New Roman" w:hAnsi="inherit" w:cs="Arial"/>
          <w:color w:val="606569"/>
          <w:sz w:val="24"/>
          <w:szCs w:val="24"/>
          <w:lang w:eastAsia="de-DE"/>
        </w:rPr>
        <w:t>Das schulfähige Kind ist in der Lage, sich zeitweilig von seinen Eltern oder einer anderen häuslichen Bezugsperson für einige Zeit zu lösen und sich außerhalb der Familie zu bewegen.</w:t>
      </w:r>
    </w:p>
    <w:p w14:paraId="69FD4B61" w14:textId="77777777" w:rsidR="00745F64" w:rsidRPr="00745F64" w:rsidRDefault="00745F64" w:rsidP="00745F64">
      <w:pPr>
        <w:numPr>
          <w:ilvl w:val="0"/>
          <w:numId w:val="1"/>
        </w:numPr>
        <w:shd w:val="clear" w:color="auto" w:fill="FFFFFF"/>
        <w:spacing w:after="240" w:line="240" w:lineRule="auto"/>
        <w:ind w:left="1350"/>
        <w:textAlignment w:val="baseline"/>
        <w:rPr>
          <w:rFonts w:ascii="inherit" w:eastAsia="Times New Roman" w:hAnsi="inherit" w:cs="Arial"/>
          <w:color w:val="606569"/>
          <w:sz w:val="24"/>
          <w:szCs w:val="24"/>
          <w:lang w:eastAsia="de-DE"/>
        </w:rPr>
      </w:pPr>
      <w:r w:rsidRPr="00745F64">
        <w:rPr>
          <w:rFonts w:ascii="inherit" w:eastAsia="Times New Roman" w:hAnsi="inherit" w:cs="Arial"/>
          <w:color w:val="606569"/>
          <w:sz w:val="24"/>
          <w:szCs w:val="24"/>
          <w:lang w:eastAsia="de-DE"/>
        </w:rPr>
        <w:t>Das schulpflichtige Kind kann seinen Platz in der Gruppe behaupten, hat dort Durchsetzungskraft und kann sich mit anderen Kindern auseinandersetzen. Das geht auch schon ohne die Eltern.</w:t>
      </w:r>
    </w:p>
    <w:p w14:paraId="3541BD81" w14:textId="77777777" w:rsidR="00745F64" w:rsidRPr="00745F64" w:rsidRDefault="00745F64" w:rsidP="00745F64">
      <w:pPr>
        <w:numPr>
          <w:ilvl w:val="0"/>
          <w:numId w:val="1"/>
        </w:numPr>
        <w:shd w:val="clear" w:color="auto" w:fill="FFFFFF"/>
        <w:spacing w:after="240" w:line="240" w:lineRule="auto"/>
        <w:ind w:left="1350"/>
        <w:textAlignment w:val="baseline"/>
        <w:rPr>
          <w:rFonts w:ascii="inherit" w:eastAsia="Times New Roman" w:hAnsi="inherit" w:cs="Arial"/>
          <w:color w:val="606569"/>
          <w:sz w:val="24"/>
          <w:szCs w:val="24"/>
          <w:lang w:eastAsia="de-DE"/>
        </w:rPr>
      </w:pPr>
      <w:r w:rsidRPr="00745F64">
        <w:rPr>
          <w:rFonts w:ascii="inherit" w:eastAsia="Times New Roman" w:hAnsi="inherit" w:cs="Arial"/>
          <w:color w:val="606569"/>
          <w:sz w:val="24"/>
          <w:szCs w:val="24"/>
          <w:lang w:eastAsia="de-DE"/>
        </w:rPr>
        <w:t>Beim Spielen, Basteln und Lernen hat das Kind ein gutes Durchhaltevermögen und bringt das, was es angefangen hat, auch zu Ende.</w:t>
      </w:r>
    </w:p>
    <w:p w14:paraId="360FBB9B" w14:textId="77777777" w:rsidR="00745F64" w:rsidRPr="00745F64" w:rsidRDefault="00745F64" w:rsidP="00745F64">
      <w:pPr>
        <w:numPr>
          <w:ilvl w:val="0"/>
          <w:numId w:val="1"/>
        </w:numPr>
        <w:shd w:val="clear" w:color="auto" w:fill="FFFFFF"/>
        <w:spacing w:after="240" w:line="240" w:lineRule="auto"/>
        <w:ind w:left="1350"/>
        <w:textAlignment w:val="baseline"/>
        <w:rPr>
          <w:rFonts w:ascii="inherit" w:eastAsia="Times New Roman" w:hAnsi="inherit" w:cs="Arial"/>
          <w:color w:val="606569"/>
          <w:sz w:val="24"/>
          <w:szCs w:val="24"/>
          <w:lang w:eastAsia="de-DE"/>
        </w:rPr>
      </w:pPr>
      <w:r w:rsidRPr="00745F64">
        <w:rPr>
          <w:rFonts w:ascii="inherit" w:eastAsia="Times New Roman" w:hAnsi="inherit" w:cs="Arial"/>
          <w:color w:val="606569"/>
          <w:sz w:val="24"/>
          <w:szCs w:val="24"/>
          <w:lang w:eastAsia="de-DE"/>
        </w:rPr>
        <w:t>Das Kind kann sich in der Gruppe gut einbringen und einordnen und kann dieses im Kindergarten gelernte auch auf die Schule übertragen.</w:t>
      </w:r>
    </w:p>
    <w:p w14:paraId="30510692" w14:textId="77777777" w:rsidR="00745F64" w:rsidRPr="00745F64" w:rsidRDefault="00745F64" w:rsidP="00745F64">
      <w:pPr>
        <w:pBdr>
          <w:left w:val="single" w:sz="48" w:space="11" w:color="E54E53"/>
        </w:pBdr>
        <w:shd w:val="clear" w:color="auto" w:fill="FFFFFF"/>
        <w:spacing w:before="600" w:after="120" w:line="240" w:lineRule="auto"/>
        <w:textAlignment w:val="baseline"/>
        <w:outlineLvl w:val="1"/>
        <w:rPr>
          <w:rFonts w:ascii="Open Sans" w:eastAsia="Times New Roman" w:hAnsi="Open Sans" w:cs="Open Sans"/>
          <w:b/>
          <w:bCs/>
          <w:color w:val="19232D"/>
          <w:sz w:val="32"/>
          <w:szCs w:val="32"/>
          <w:lang w:eastAsia="de-DE"/>
        </w:rPr>
      </w:pPr>
      <w:r w:rsidRPr="00745F64">
        <w:rPr>
          <w:rFonts w:ascii="Open Sans" w:eastAsia="Times New Roman" w:hAnsi="Open Sans" w:cs="Open Sans"/>
          <w:b/>
          <w:bCs/>
          <w:color w:val="19232D"/>
          <w:sz w:val="32"/>
          <w:szCs w:val="32"/>
          <w:lang w:eastAsia="de-DE"/>
        </w:rPr>
        <w:lastRenderedPageBreak/>
        <w:t>Leicht gemacht: Vom Kindergarten in die Schule</w:t>
      </w:r>
    </w:p>
    <w:p w14:paraId="2F75E44F" w14:textId="59B43DBF" w:rsidR="00745F64" w:rsidRPr="00745F64" w:rsidRDefault="00745F64" w:rsidP="00745F64">
      <w:pPr>
        <w:shd w:val="clear" w:color="auto" w:fill="FFFFFF"/>
        <w:spacing w:after="446" w:line="240" w:lineRule="auto"/>
        <w:textAlignment w:val="baseline"/>
        <w:rPr>
          <w:rFonts w:ascii="Open Sans" w:eastAsia="Times New Roman" w:hAnsi="Open Sans" w:cs="Open Sans"/>
          <w:color w:val="606569"/>
          <w:sz w:val="24"/>
          <w:szCs w:val="24"/>
          <w:lang w:eastAsia="de-DE"/>
        </w:rPr>
      </w:pPr>
      <w:r w:rsidRPr="00745F64">
        <w:rPr>
          <w:rFonts w:ascii="Open Sans" w:eastAsia="Times New Roman" w:hAnsi="Open Sans" w:cs="Open Sans"/>
          <w:color w:val="606569"/>
          <w:sz w:val="24"/>
          <w:szCs w:val="24"/>
          <w:lang w:eastAsia="de-DE"/>
        </w:rPr>
        <w:t xml:space="preserve">Auch körperlich bringt das Kind gute Voraussetzungen für den </w:t>
      </w:r>
      <w:r w:rsidR="00C90D30">
        <w:rPr>
          <w:rFonts w:ascii="Open Sans" w:eastAsia="Times New Roman" w:hAnsi="Open Sans" w:cs="Open Sans"/>
          <w:color w:val="606569"/>
          <w:sz w:val="24"/>
          <w:szCs w:val="24"/>
          <w:lang w:eastAsia="de-DE"/>
        </w:rPr>
        <w:t>Besuch</w:t>
      </w:r>
      <w:r w:rsidRPr="00745F64">
        <w:rPr>
          <w:rFonts w:ascii="Open Sans" w:eastAsia="Times New Roman" w:hAnsi="Open Sans" w:cs="Open Sans"/>
          <w:color w:val="606569"/>
          <w:sz w:val="24"/>
          <w:szCs w:val="24"/>
          <w:lang w:eastAsia="de-DE"/>
        </w:rPr>
        <w:t xml:space="preserve"> in die Schule mit, denn es ist in einem körperlich gesunden Zustand. Außerdem hat es eine gute Körperbeherrschung und führt grob- und feinmotorische Bewegungen richtig aus.</w:t>
      </w:r>
    </w:p>
    <w:p w14:paraId="58C4794C" w14:textId="77777777" w:rsidR="00745F64" w:rsidRPr="00745F64" w:rsidRDefault="00745F64" w:rsidP="00745F64">
      <w:pPr>
        <w:shd w:val="clear" w:color="auto" w:fill="FFFFFF"/>
        <w:spacing w:after="446" w:line="240" w:lineRule="auto"/>
        <w:textAlignment w:val="baseline"/>
        <w:rPr>
          <w:rFonts w:ascii="Open Sans" w:eastAsia="Times New Roman" w:hAnsi="Open Sans" w:cs="Open Sans"/>
          <w:color w:val="606569"/>
          <w:sz w:val="24"/>
          <w:szCs w:val="24"/>
          <w:lang w:eastAsia="de-DE"/>
        </w:rPr>
      </w:pPr>
      <w:r w:rsidRPr="00745F64">
        <w:rPr>
          <w:rFonts w:ascii="Open Sans" w:eastAsia="Times New Roman" w:hAnsi="Open Sans" w:cs="Open Sans"/>
          <w:color w:val="606569"/>
          <w:sz w:val="24"/>
          <w:szCs w:val="24"/>
          <w:lang w:eastAsia="de-DE"/>
        </w:rPr>
        <w:t>Die wichtigsten Fähigkeiten, die ein Kind also vor dem Eintritt in die Schule haben sollte, sind</w:t>
      </w:r>
    </w:p>
    <w:p w14:paraId="046E4735" w14:textId="77777777" w:rsidR="00745F64" w:rsidRPr="00745F64" w:rsidRDefault="00745F64" w:rsidP="00745F64">
      <w:pPr>
        <w:numPr>
          <w:ilvl w:val="0"/>
          <w:numId w:val="2"/>
        </w:numPr>
        <w:shd w:val="clear" w:color="auto" w:fill="FFFFFF"/>
        <w:spacing w:after="240" w:line="240" w:lineRule="auto"/>
        <w:ind w:left="1350"/>
        <w:textAlignment w:val="baseline"/>
        <w:rPr>
          <w:rFonts w:ascii="inherit" w:eastAsia="Times New Roman" w:hAnsi="inherit" w:cs="Open Sans"/>
          <w:color w:val="606569"/>
          <w:sz w:val="24"/>
          <w:szCs w:val="24"/>
          <w:lang w:eastAsia="de-DE"/>
        </w:rPr>
      </w:pPr>
      <w:r w:rsidRPr="00745F64">
        <w:rPr>
          <w:rFonts w:ascii="inherit" w:eastAsia="Times New Roman" w:hAnsi="inherit" w:cs="Open Sans"/>
          <w:color w:val="606569"/>
          <w:sz w:val="24"/>
          <w:szCs w:val="24"/>
          <w:lang w:eastAsia="de-DE"/>
        </w:rPr>
        <w:t>Klettern und hüpfen</w:t>
      </w:r>
    </w:p>
    <w:p w14:paraId="15AE73A1" w14:textId="77777777" w:rsidR="00745F64" w:rsidRPr="00745F64" w:rsidRDefault="00745F64" w:rsidP="00745F64">
      <w:pPr>
        <w:numPr>
          <w:ilvl w:val="0"/>
          <w:numId w:val="2"/>
        </w:numPr>
        <w:shd w:val="clear" w:color="auto" w:fill="FFFFFF"/>
        <w:spacing w:after="240" w:line="240" w:lineRule="auto"/>
        <w:ind w:left="1350"/>
        <w:textAlignment w:val="baseline"/>
        <w:rPr>
          <w:rFonts w:ascii="inherit" w:eastAsia="Times New Roman" w:hAnsi="inherit" w:cs="Open Sans"/>
          <w:color w:val="606569"/>
          <w:sz w:val="24"/>
          <w:szCs w:val="24"/>
          <w:lang w:eastAsia="de-DE"/>
        </w:rPr>
      </w:pPr>
      <w:r w:rsidRPr="00745F64">
        <w:rPr>
          <w:rFonts w:ascii="inherit" w:eastAsia="Times New Roman" w:hAnsi="inherit" w:cs="Open Sans"/>
          <w:color w:val="606569"/>
          <w:sz w:val="24"/>
          <w:szCs w:val="24"/>
          <w:lang w:eastAsia="de-DE"/>
        </w:rPr>
        <w:t>Balancieren</w:t>
      </w:r>
    </w:p>
    <w:p w14:paraId="6096A3E1" w14:textId="77777777" w:rsidR="00745F64" w:rsidRPr="00745F64" w:rsidRDefault="00745F64" w:rsidP="00745F64">
      <w:pPr>
        <w:numPr>
          <w:ilvl w:val="0"/>
          <w:numId w:val="2"/>
        </w:numPr>
        <w:shd w:val="clear" w:color="auto" w:fill="FFFFFF"/>
        <w:spacing w:after="240" w:line="240" w:lineRule="auto"/>
        <w:ind w:left="1350"/>
        <w:textAlignment w:val="baseline"/>
        <w:rPr>
          <w:rFonts w:ascii="inherit" w:eastAsia="Times New Roman" w:hAnsi="inherit" w:cs="Open Sans"/>
          <w:color w:val="606569"/>
          <w:sz w:val="24"/>
          <w:szCs w:val="24"/>
          <w:lang w:eastAsia="de-DE"/>
        </w:rPr>
      </w:pPr>
      <w:r w:rsidRPr="00745F64">
        <w:rPr>
          <w:rFonts w:ascii="inherit" w:eastAsia="Times New Roman" w:hAnsi="inherit" w:cs="Open Sans"/>
          <w:color w:val="606569"/>
          <w:sz w:val="24"/>
          <w:szCs w:val="24"/>
          <w:lang w:eastAsia="de-DE"/>
        </w:rPr>
        <w:t>Hindernisse überwinden</w:t>
      </w:r>
    </w:p>
    <w:p w14:paraId="0E19D804" w14:textId="77777777" w:rsidR="00745F64" w:rsidRPr="00745F64" w:rsidRDefault="00745F64" w:rsidP="00745F64">
      <w:pPr>
        <w:numPr>
          <w:ilvl w:val="0"/>
          <w:numId w:val="2"/>
        </w:numPr>
        <w:shd w:val="clear" w:color="auto" w:fill="FFFFFF"/>
        <w:spacing w:after="240" w:line="240" w:lineRule="auto"/>
        <w:ind w:left="1350"/>
        <w:textAlignment w:val="baseline"/>
        <w:rPr>
          <w:rFonts w:ascii="inherit" w:eastAsia="Times New Roman" w:hAnsi="inherit" w:cs="Open Sans"/>
          <w:color w:val="606569"/>
          <w:sz w:val="24"/>
          <w:szCs w:val="24"/>
          <w:lang w:eastAsia="de-DE"/>
        </w:rPr>
      </w:pPr>
      <w:r w:rsidRPr="00745F64">
        <w:rPr>
          <w:rFonts w:ascii="inherit" w:eastAsia="Times New Roman" w:hAnsi="inherit" w:cs="Open Sans"/>
          <w:color w:val="606569"/>
          <w:sz w:val="24"/>
          <w:szCs w:val="24"/>
          <w:lang w:eastAsia="de-DE"/>
        </w:rPr>
        <w:t>Bälle fangen und werfen</w:t>
      </w:r>
    </w:p>
    <w:p w14:paraId="1080CCCD" w14:textId="2C9DEDDD" w:rsidR="00745F64" w:rsidRPr="00745F64" w:rsidRDefault="00745F64" w:rsidP="00745F64">
      <w:pPr>
        <w:numPr>
          <w:ilvl w:val="0"/>
          <w:numId w:val="2"/>
        </w:numPr>
        <w:shd w:val="clear" w:color="auto" w:fill="FFFFFF"/>
        <w:spacing w:after="240" w:line="240" w:lineRule="auto"/>
        <w:ind w:left="1350"/>
        <w:textAlignment w:val="baseline"/>
        <w:rPr>
          <w:rFonts w:ascii="inherit" w:eastAsia="Times New Roman" w:hAnsi="inherit" w:cs="Open Sans"/>
          <w:color w:val="606569"/>
          <w:sz w:val="24"/>
          <w:szCs w:val="24"/>
          <w:lang w:eastAsia="de-DE"/>
        </w:rPr>
      </w:pPr>
      <w:r w:rsidRPr="00745F64">
        <w:rPr>
          <w:rFonts w:ascii="inherit" w:eastAsia="Times New Roman" w:hAnsi="inherit" w:cs="Open Sans"/>
          <w:color w:val="606569"/>
          <w:sz w:val="24"/>
          <w:szCs w:val="24"/>
          <w:lang w:eastAsia="de-DE"/>
        </w:rPr>
        <w:t xml:space="preserve">Eine Strecke </w:t>
      </w:r>
      <w:proofErr w:type="gramStart"/>
      <w:r w:rsidRPr="00745F64">
        <w:rPr>
          <w:rFonts w:ascii="inherit" w:eastAsia="Times New Roman" w:hAnsi="inherit" w:cs="Open Sans"/>
          <w:color w:val="606569"/>
          <w:sz w:val="24"/>
          <w:szCs w:val="24"/>
          <w:lang w:eastAsia="de-DE"/>
        </w:rPr>
        <w:t>rückwärts</w:t>
      </w:r>
      <w:r>
        <w:rPr>
          <w:rFonts w:ascii="inherit" w:eastAsia="Times New Roman" w:hAnsi="inherit" w:cs="Open Sans"/>
          <w:color w:val="606569"/>
          <w:sz w:val="24"/>
          <w:szCs w:val="24"/>
          <w:lang w:eastAsia="de-DE"/>
        </w:rPr>
        <w:t>laufen</w:t>
      </w:r>
      <w:proofErr w:type="gramEnd"/>
    </w:p>
    <w:p w14:paraId="383D828E" w14:textId="77777777" w:rsidR="00745F64" w:rsidRPr="00745F64" w:rsidRDefault="00745F64" w:rsidP="00745F64">
      <w:pPr>
        <w:shd w:val="clear" w:color="auto" w:fill="FFFFFF"/>
        <w:spacing w:after="446" w:line="240" w:lineRule="auto"/>
        <w:textAlignment w:val="baseline"/>
        <w:rPr>
          <w:rFonts w:ascii="Open Sans" w:eastAsia="Times New Roman" w:hAnsi="Open Sans" w:cs="Open Sans"/>
          <w:color w:val="606569"/>
          <w:sz w:val="24"/>
          <w:szCs w:val="24"/>
          <w:lang w:eastAsia="de-DE"/>
        </w:rPr>
      </w:pPr>
      <w:r w:rsidRPr="00745F64">
        <w:rPr>
          <w:rFonts w:ascii="Open Sans" w:eastAsia="Times New Roman" w:hAnsi="Open Sans" w:cs="Open Sans"/>
          <w:color w:val="606569"/>
          <w:sz w:val="24"/>
          <w:szCs w:val="24"/>
          <w:lang w:eastAsia="de-DE"/>
        </w:rPr>
        <w:t>Auch feinmotorische Dinge sollten bei Kindern, die als schulfähig gelten, nachzuweisen sein, wie etwa sich an- und umziehen, Schuhe binden, einen Stift halten, Papier ausschneiden oder kleben.</w:t>
      </w:r>
    </w:p>
    <w:p w14:paraId="2AC65043" w14:textId="77777777" w:rsidR="00745F64" w:rsidRPr="00745F64" w:rsidRDefault="00745F64" w:rsidP="00745F64">
      <w:pPr>
        <w:shd w:val="clear" w:color="auto" w:fill="FFFFFF"/>
        <w:spacing w:after="446" w:line="240" w:lineRule="auto"/>
        <w:textAlignment w:val="baseline"/>
        <w:rPr>
          <w:rFonts w:ascii="Open Sans" w:eastAsia="Times New Roman" w:hAnsi="Open Sans" w:cs="Open Sans"/>
          <w:color w:val="606569"/>
          <w:sz w:val="24"/>
          <w:szCs w:val="24"/>
          <w:lang w:eastAsia="de-DE"/>
        </w:rPr>
      </w:pPr>
      <w:r w:rsidRPr="00745F64">
        <w:rPr>
          <w:rFonts w:ascii="Open Sans" w:eastAsia="Times New Roman" w:hAnsi="Open Sans" w:cs="Open Sans"/>
          <w:color w:val="606569"/>
          <w:sz w:val="24"/>
          <w:szCs w:val="24"/>
          <w:lang w:eastAsia="de-DE"/>
        </w:rPr>
        <w:t>Und dann zählen bei Kindern, die in die Schule starten sollen, noch bestimmte geistigen Fähigkeiten, wie etwa:</w:t>
      </w:r>
    </w:p>
    <w:p w14:paraId="1501E98B" w14:textId="77777777" w:rsidR="00745F64" w:rsidRPr="00745F64" w:rsidRDefault="00745F64" w:rsidP="00745F64">
      <w:pPr>
        <w:numPr>
          <w:ilvl w:val="0"/>
          <w:numId w:val="3"/>
        </w:numPr>
        <w:shd w:val="clear" w:color="auto" w:fill="FFFFFF"/>
        <w:spacing w:after="240" w:line="240" w:lineRule="auto"/>
        <w:ind w:left="1350"/>
        <w:textAlignment w:val="baseline"/>
        <w:rPr>
          <w:rFonts w:ascii="inherit" w:eastAsia="Times New Roman" w:hAnsi="inherit" w:cs="Open Sans"/>
          <w:color w:val="606569"/>
          <w:sz w:val="24"/>
          <w:szCs w:val="24"/>
          <w:lang w:eastAsia="de-DE"/>
        </w:rPr>
      </w:pPr>
      <w:r w:rsidRPr="00745F64">
        <w:rPr>
          <w:rFonts w:ascii="inherit" w:eastAsia="Times New Roman" w:hAnsi="inherit" w:cs="Open Sans"/>
          <w:color w:val="606569"/>
          <w:sz w:val="24"/>
          <w:szCs w:val="24"/>
          <w:lang w:eastAsia="de-DE"/>
        </w:rPr>
        <w:t>auf Erzähltes Bezug nehmen können</w:t>
      </w:r>
    </w:p>
    <w:p w14:paraId="05692CC0" w14:textId="77777777" w:rsidR="00745F64" w:rsidRPr="00745F64" w:rsidRDefault="00745F64" w:rsidP="00745F64">
      <w:pPr>
        <w:numPr>
          <w:ilvl w:val="0"/>
          <w:numId w:val="3"/>
        </w:numPr>
        <w:shd w:val="clear" w:color="auto" w:fill="FFFFFF"/>
        <w:spacing w:after="240" w:line="240" w:lineRule="auto"/>
        <w:ind w:left="1350"/>
        <w:textAlignment w:val="baseline"/>
        <w:rPr>
          <w:rFonts w:ascii="inherit" w:eastAsia="Times New Roman" w:hAnsi="inherit" w:cs="Open Sans"/>
          <w:color w:val="606569"/>
          <w:sz w:val="24"/>
          <w:szCs w:val="24"/>
          <w:lang w:eastAsia="de-DE"/>
        </w:rPr>
      </w:pPr>
      <w:r w:rsidRPr="00745F64">
        <w:rPr>
          <w:rFonts w:ascii="inherit" w:eastAsia="Times New Roman" w:hAnsi="inherit" w:cs="Open Sans"/>
          <w:color w:val="606569"/>
          <w:sz w:val="24"/>
          <w:szCs w:val="24"/>
          <w:lang w:eastAsia="de-DE"/>
        </w:rPr>
        <w:t>einfache vollständige Sätze bilden</w:t>
      </w:r>
    </w:p>
    <w:p w14:paraId="2EE67E85" w14:textId="77777777" w:rsidR="00745F64" w:rsidRPr="00745F64" w:rsidRDefault="00745F64" w:rsidP="00745F64">
      <w:pPr>
        <w:numPr>
          <w:ilvl w:val="0"/>
          <w:numId w:val="3"/>
        </w:numPr>
        <w:shd w:val="clear" w:color="auto" w:fill="FFFFFF"/>
        <w:spacing w:after="240" w:line="240" w:lineRule="auto"/>
        <w:ind w:left="1350"/>
        <w:textAlignment w:val="baseline"/>
        <w:rPr>
          <w:rFonts w:ascii="inherit" w:eastAsia="Times New Roman" w:hAnsi="inherit" w:cs="Open Sans"/>
          <w:color w:val="606569"/>
          <w:sz w:val="24"/>
          <w:szCs w:val="24"/>
          <w:lang w:eastAsia="de-DE"/>
        </w:rPr>
      </w:pPr>
      <w:r w:rsidRPr="00745F64">
        <w:rPr>
          <w:rFonts w:ascii="inherit" w:eastAsia="Times New Roman" w:hAnsi="inherit" w:cs="Open Sans"/>
          <w:color w:val="606569"/>
          <w:sz w:val="24"/>
          <w:szCs w:val="24"/>
          <w:lang w:eastAsia="de-DE"/>
        </w:rPr>
        <w:t>die eigene Adresse vollständig nennen können</w:t>
      </w:r>
    </w:p>
    <w:p w14:paraId="5B9073B4" w14:textId="77777777" w:rsidR="00745F64" w:rsidRPr="00745F64" w:rsidRDefault="00745F64" w:rsidP="00745F64">
      <w:pPr>
        <w:numPr>
          <w:ilvl w:val="0"/>
          <w:numId w:val="3"/>
        </w:numPr>
        <w:shd w:val="clear" w:color="auto" w:fill="FFFFFF"/>
        <w:spacing w:after="240" w:line="240" w:lineRule="auto"/>
        <w:ind w:left="1350"/>
        <w:textAlignment w:val="baseline"/>
        <w:rPr>
          <w:rFonts w:ascii="inherit" w:eastAsia="Times New Roman" w:hAnsi="inherit" w:cs="Open Sans"/>
          <w:color w:val="606569"/>
          <w:sz w:val="24"/>
          <w:szCs w:val="24"/>
          <w:lang w:eastAsia="de-DE"/>
        </w:rPr>
      </w:pPr>
      <w:r w:rsidRPr="00745F64">
        <w:rPr>
          <w:rFonts w:ascii="inherit" w:eastAsia="Times New Roman" w:hAnsi="inherit" w:cs="Open Sans"/>
          <w:color w:val="606569"/>
          <w:sz w:val="24"/>
          <w:szCs w:val="24"/>
          <w:lang w:eastAsia="de-DE"/>
        </w:rPr>
        <w:t>Farben und Formen erkennen und zuordnen können</w:t>
      </w:r>
    </w:p>
    <w:p w14:paraId="4FB3B3DB" w14:textId="77777777" w:rsidR="00745F64" w:rsidRPr="00745F64" w:rsidRDefault="00745F64" w:rsidP="00745F64">
      <w:pPr>
        <w:numPr>
          <w:ilvl w:val="0"/>
          <w:numId w:val="3"/>
        </w:numPr>
        <w:shd w:val="clear" w:color="auto" w:fill="FFFFFF"/>
        <w:spacing w:after="240" w:line="240" w:lineRule="auto"/>
        <w:ind w:left="1350"/>
        <w:textAlignment w:val="baseline"/>
        <w:rPr>
          <w:rFonts w:ascii="inherit" w:eastAsia="Times New Roman" w:hAnsi="inherit" w:cs="Open Sans"/>
          <w:color w:val="606569"/>
          <w:sz w:val="24"/>
          <w:szCs w:val="24"/>
          <w:lang w:eastAsia="de-DE"/>
        </w:rPr>
      </w:pPr>
      <w:r w:rsidRPr="00745F64">
        <w:rPr>
          <w:rFonts w:ascii="inherit" w:eastAsia="Times New Roman" w:hAnsi="inherit" w:cs="Open Sans"/>
          <w:color w:val="606569"/>
          <w:sz w:val="24"/>
          <w:szCs w:val="24"/>
          <w:lang w:eastAsia="de-DE"/>
        </w:rPr>
        <w:t>Zahlen kennen und nennen können</w:t>
      </w:r>
    </w:p>
    <w:p w14:paraId="0057E30D" w14:textId="77777777" w:rsidR="00745F64" w:rsidRPr="00745F64" w:rsidRDefault="00745F64" w:rsidP="00745F64">
      <w:pPr>
        <w:pBdr>
          <w:left w:val="single" w:sz="48" w:space="11" w:color="E54E53"/>
        </w:pBdr>
        <w:shd w:val="clear" w:color="auto" w:fill="FFFFFF"/>
        <w:spacing w:before="600" w:after="120" w:line="240" w:lineRule="auto"/>
        <w:textAlignment w:val="baseline"/>
        <w:outlineLvl w:val="1"/>
        <w:rPr>
          <w:rFonts w:ascii="Open Sans" w:eastAsia="Times New Roman" w:hAnsi="Open Sans" w:cs="Open Sans"/>
          <w:b/>
          <w:bCs/>
          <w:color w:val="19232D"/>
          <w:sz w:val="32"/>
          <w:szCs w:val="32"/>
          <w:lang w:eastAsia="de-DE"/>
        </w:rPr>
      </w:pPr>
      <w:r w:rsidRPr="00745F64">
        <w:rPr>
          <w:rFonts w:ascii="Open Sans" w:eastAsia="Times New Roman" w:hAnsi="Open Sans" w:cs="Open Sans"/>
          <w:b/>
          <w:bCs/>
          <w:color w:val="19232D"/>
          <w:sz w:val="32"/>
          <w:szCs w:val="32"/>
          <w:lang w:eastAsia="de-DE"/>
        </w:rPr>
        <w:t>Schulvorbereitung: Im Alltag lernen</w:t>
      </w:r>
    </w:p>
    <w:p w14:paraId="46AE2751" w14:textId="2A5E1ECF" w:rsidR="00745F64" w:rsidRPr="00745F64" w:rsidRDefault="00745F64" w:rsidP="00745F64">
      <w:pPr>
        <w:shd w:val="clear" w:color="auto" w:fill="FFFFFF"/>
        <w:spacing w:after="446" w:line="240" w:lineRule="auto"/>
        <w:textAlignment w:val="baseline"/>
        <w:rPr>
          <w:rFonts w:ascii="Open Sans" w:eastAsia="Times New Roman" w:hAnsi="Open Sans" w:cs="Open Sans"/>
          <w:color w:val="606569"/>
          <w:sz w:val="24"/>
          <w:szCs w:val="24"/>
          <w:lang w:eastAsia="de-DE"/>
        </w:rPr>
      </w:pPr>
      <w:r w:rsidRPr="00745F64">
        <w:rPr>
          <w:rFonts w:ascii="Open Sans" w:eastAsia="Times New Roman" w:hAnsi="Open Sans" w:cs="Open Sans"/>
          <w:color w:val="606569"/>
          <w:sz w:val="24"/>
          <w:szCs w:val="24"/>
          <w:lang w:eastAsia="de-DE"/>
        </w:rPr>
        <w:t xml:space="preserve">Neben dem Lernen im Kindergarten, das das Kind fast jeden Tag erfahren kann, gibt es auch in seinem Alltag mit den Eltern, Großeltern und Geschwistern unzählige Möglichkeiten, sich auf den Start in die Schule vorzubereiten: Bei täglichen Aufgaben, wie der Mithilfe im Haushalt, in Küche und Werkstatt, im Garten und bei Ausflügen in der Natur, trainiert das Kind seine Wahrnehmungen und Fähigkeiten. Das Kind wird dadurch nach und nach lernen, seine Sinne zu </w:t>
      </w:r>
      <w:r w:rsidRPr="00745F64">
        <w:rPr>
          <w:rFonts w:ascii="Open Sans" w:eastAsia="Times New Roman" w:hAnsi="Open Sans" w:cs="Open Sans"/>
          <w:color w:val="606569"/>
          <w:sz w:val="24"/>
          <w:szCs w:val="24"/>
          <w:lang w:eastAsia="de-DE"/>
        </w:rPr>
        <w:lastRenderedPageBreak/>
        <w:t xml:space="preserve">gebrauchen und das Leben im wahrsten Sinne des Wortes zu „begreifen“. Das ist besser und prägt sich bei Kindern intensiver </w:t>
      </w:r>
      <w:proofErr w:type="gramStart"/>
      <w:r w:rsidR="00957581" w:rsidRPr="00745F64">
        <w:rPr>
          <w:rFonts w:ascii="Open Sans" w:eastAsia="Times New Roman" w:hAnsi="Open Sans" w:cs="Open Sans"/>
          <w:color w:val="606569"/>
          <w:sz w:val="24"/>
          <w:szCs w:val="24"/>
          <w:lang w:eastAsia="de-DE"/>
        </w:rPr>
        <w:t>ein</w:t>
      </w:r>
      <w:r w:rsidR="00957581">
        <w:rPr>
          <w:rFonts w:ascii="Open Sans" w:eastAsia="Times New Roman" w:hAnsi="Open Sans" w:cs="Open Sans"/>
          <w:color w:val="606569"/>
          <w:sz w:val="24"/>
          <w:szCs w:val="24"/>
          <w:lang w:eastAsia="de-DE"/>
        </w:rPr>
        <w:t>,</w:t>
      </w:r>
      <w:proofErr w:type="gramEnd"/>
      <w:r w:rsidR="00957581">
        <w:rPr>
          <w:rFonts w:ascii="Open Sans" w:eastAsia="Times New Roman" w:hAnsi="Open Sans" w:cs="Open Sans"/>
          <w:color w:val="606569"/>
          <w:sz w:val="24"/>
          <w:szCs w:val="24"/>
          <w:lang w:eastAsia="de-DE"/>
        </w:rPr>
        <w:t xml:space="preserve"> </w:t>
      </w:r>
      <w:r w:rsidRPr="00745F64">
        <w:rPr>
          <w:rFonts w:ascii="Open Sans" w:eastAsia="Times New Roman" w:hAnsi="Open Sans" w:cs="Open Sans"/>
          <w:color w:val="606569"/>
          <w:sz w:val="24"/>
          <w:szCs w:val="24"/>
          <w:lang w:eastAsia="de-DE"/>
        </w:rPr>
        <w:t>als Lernen durch „anschauen“ oder „zuhören“. Schließlich ist es ein Unterschied, ob das Kind von einer CD aus hört, wie die Natur klingt oder ob es die Natur direkt draußen erlebt. Genauso ist es im Lernen für das Kind ausschlaggebend, ob es im Kinder-TV sieht, wie es einen Kuchen backen kann, oder ob es selbst mit seiner Mama einen Kuchen backt.</w:t>
      </w:r>
    </w:p>
    <w:p w14:paraId="222724BD" w14:textId="77777777" w:rsidR="00745F64" w:rsidRPr="00745F64" w:rsidRDefault="00745F64" w:rsidP="00745F64">
      <w:pPr>
        <w:pBdr>
          <w:left w:val="single" w:sz="48" w:space="11" w:color="E54E53"/>
        </w:pBdr>
        <w:shd w:val="clear" w:color="auto" w:fill="FFFFFF"/>
        <w:spacing w:before="600" w:after="120" w:line="240" w:lineRule="auto"/>
        <w:textAlignment w:val="baseline"/>
        <w:outlineLvl w:val="1"/>
        <w:rPr>
          <w:rFonts w:ascii="Open Sans" w:eastAsia="Times New Roman" w:hAnsi="Open Sans" w:cs="Open Sans"/>
          <w:b/>
          <w:bCs/>
          <w:color w:val="19232D"/>
          <w:sz w:val="32"/>
          <w:szCs w:val="32"/>
          <w:lang w:eastAsia="de-DE"/>
        </w:rPr>
      </w:pPr>
      <w:r w:rsidRPr="00745F64">
        <w:rPr>
          <w:rFonts w:ascii="Open Sans" w:eastAsia="Times New Roman" w:hAnsi="Open Sans" w:cs="Open Sans"/>
          <w:b/>
          <w:bCs/>
          <w:color w:val="19232D"/>
          <w:sz w:val="32"/>
          <w:szCs w:val="32"/>
          <w:lang w:eastAsia="de-DE"/>
        </w:rPr>
        <w:t>Praktische Beispiele: Draußen für die Schule lernen</w:t>
      </w:r>
    </w:p>
    <w:p w14:paraId="52B939D4" w14:textId="77777777" w:rsidR="00745F64" w:rsidRPr="00745F64" w:rsidRDefault="00745F64" w:rsidP="00745F64">
      <w:pPr>
        <w:shd w:val="clear" w:color="auto" w:fill="FFFFFF"/>
        <w:spacing w:after="446" w:line="240" w:lineRule="auto"/>
        <w:textAlignment w:val="baseline"/>
        <w:rPr>
          <w:rFonts w:ascii="Open Sans" w:eastAsia="Times New Roman" w:hAnsi="Open Sans" w:cs="Open Sans"/>
          <w:color w:val="606569"/>
          <w:sz w:val="24"/>
          <w:szCs w:val="24"/>
          <w:lang w:eastAsia="de-DE"/>
        </w:rPr>
      </w:pPr>
      <w:r w:rsidRPr="00745F64">
        <w:rPr>
          <w:rFonts w:ascii="Open Sans" w:eastAsia="Times New Roman" w:hAnsi="Open Sans" w:cs="Open Sans"/>
          <w:color w:val="606569"/>
          <w:sz w:val="24"/>
          <w:szCs w:val="24"/>
          <w:lang w:eastAsia="de-DE"/>
        </w:rPr>
        <w:t>Mit solchen alltäglichen Wahrnehmungen legen Eltern ihren Kindern ein hervorragendes Fundament, um leichter in die Schule zu starten und besser zu lernen. Dazu genügen zum Beispiel solche Sachen für die Schulvorbereitung für ein Kind wie diese Beispiele:</w:t>
      </w:r>
    </w:p>
    <w:p w14:paraId="26EC6BAF" w14:textId="77777777" w:rsidR="00745F64" w:rsidRPr="00745F64" w:rsidRDefault="00745F64" w:rsidP="00745F64">
      <w:pPr>
        <w:numPr>
          <w:ilvl w:val="0"/>
          <w:numId w:val="4"/>
        </w:numPr>
        <w:shd w:val="clear" w:color="auto" w:fill="FFFFFF"/>
        <w:spacing w:after="240" w:line="240" w:lineRule="auto"/>
        <w:ind w:left="1350"/>
        <w:textAlignment w:val="baseline"/>
        <w:rPr>
          <w:rFonts w:ascii="inherit" w:eastAsia="Times New Roman" w:hAnsi="inherit" w:cs="Open Sans"/>
          <w:color w:val="606569"/>
          <w:sz w:val="24"/>
          <w:szCs w:val="24"/>
          <w:lang w:eastAsia="de-DE"/>
        </w:rPr>
      </w:pPr>
      <w:r w:rsidRPr="00745F64">
        <w:rPr>
          <w:rFonts w:ascii="inherit" w:eastAsia="Times New Roman" w:hAnsi="inherit" w:cs="Open Sans"/>
          <w:color w:val="606569"/>
          <w:sz w:val="24"/>
          <w:szCs w:val="24"/>
          <w:lang w:eastAsia="de-DE"/>
        </w:rPr>
        <w:t>eine Stunde im Wald herumstreifen</w:t>
      </w:r>
    </w:p>
    <w:p w14:paraId="56EBE11B" w14:textId="77777777" w:rsidR="00745F64" w:rsidRPr="00745F64" w:rsidRDefault="00745F64" w:rsidP="00745F64">
      <w:pPr>
        <w:numPr>
          <w:ilvl w:val="0"/>
          <w:numId w:val="4"/>
        </w:numPr>
        <w:shd w:val="clear" w:color="auto" w:fill="FFFFFF"/>
        <w:spacing w:after="240" w:line="240" w:lineRule="auto"/>
        <w:ind w:left="1350"/>
        <w:textAlignment w:val="baseline"/>
        <w:rPr>
          <w:rFonts w:ascii="inherit" w:eastAsia="Times New Roman" w:hAnsi="inherit" w:cs="Open Sans"/>
          <w:color w:val="606569"/>
          <w:sz w:val="24"/>
          <w:szCs w:val="24"/>
          <w:lang w:eastAsia="de-DE"/>
        </w:rPr>
      </w:pPr>
      <w:r w:rsidRPr="00745F64">
        <w:rPr>
          <w:rFonts w:ascii="inherit" w:eastAsia="Times New Roman" w:hAnsi="inherit" w:cs="Open Sans"/>
          <w:color w:val="606569"/>
          <w:sz w:val="24"/>
          <w:szCs w:val="24"/>
          <w:lang w:eastAsia="de-DE"/>
        </w:rPr>
        <w:t>den Bach entlang spazieren</w:t>
      </w:r>
    </w:p>
    <w:p w14:paraId="32279C0E" w14:textId="77777777" w:rsidR="00745F64" w:rsidRPr="00745F64" w:rsidRDefault="00745F64" w:rsidP="00745F64">
      <w:pPr>
        <w:numPr>
          <w:ilvl w:val="0"/>
          <w:numId w:val="4"/>
        </w:numPr>
        <w:shd w:val="clear" w:color="auto" w:fill="FFFFFF"/>
        <w:spacing w:after="240" w:line="240" w:lineRule="auto"/>
        <w:ind w:left="1350"/>
        <w:textAlignment w:val="baseline"/>
        <w:rPr>
          <w:rFonts w:ascii="inherit" w:eastAsia="Times New Roman" w:hAnsi="inherit" w:cs="Open Sans"/>
          <w:color w:val="606569"/>
          <w:sz w:val="24"/>
          <w:szCs w:val="24"/>
          <w:lang w:eastAsia="de-DE"/>
        </w:rPr>
      </w:pPr>
      <w:r w:rsidRPr="00745F64">
        <w:rPr>
          <w:rFonts w:ascii="inherit" w:eastAsia="Times New Roman" w:hAnsi="inherit" w:cs="Open Sans"/>
          <w:color w:val="606569"/>
          <w:sz w:val="24"/>
          <w:szCs w:val="24"/>
          <w:lang w:eastAsia="de-DE"/>
        </w:rPr>
        <w:t>im Regen, Schnee oder Matsch spielen</w:t>
      </w:r>
    </w:p>
    <w:p w14:paraId="349A975C" w14:textId="77777777" w:rsidR="00745F64" w:rsidRPr="00745F64" w:rsidRDefault="00745F64" w:rsidP="00745F64">
      <w:pPr>
        <w:numPr>
          <w:ilvl w:val="0"/>
          <w:numId w:val="4"/>
        </w:numPr>
        <w:shd w:val="clear" w:color="auto" w:fill="FFFFFF"/>
        <w:spacing w:after="240" w:line="240" w:lineRule="auto"/>
        <w:ind w:left="1350"/>
        <w:textAlignment w:val="baseline"/>
        <w:rPr>
          <w:rFonts w:ascii="inherit" w:eastAsia="Times New Roman" w:hAnsi="inherit" w:cs="Open Sans"/>
          <w:color w:val="606569"/>
          <w:sz w:val="24"/>
          <w:szCs w:val="24"/>
          <w:lang w:eastAsia="de-DE"/>
        </w:rPr>
      </w:pPr>
      <w:r w:rsidRPr="00745F64">
        <w:rPr>
          <w:rFonts w:ascii="inherit" w:eastAsia="Times New Roman" w:hAnsi="inherit" w:cs="Open Sans"/>
          <w:color w:val="606569"/>
          <w:sz w:val="24"/>
          <w:szCs w:val="24"/>
          <w:lang w:eastAsia="de-DE"/>
        </w:rPr>
        <w:t>Zähne putzen, Schleifen binden, Bilder ausmalen und Papier falten</w:t>
      </w:r>
    </w:p>
    <w:p w14:paraId="29AD68D5" w14:textId="77777777" w:rsidR="00745F64" w:rsidRPr="00745F64" w:rsidRDefault="00745F64" w:rsidP="00745F64">
      <w:pPr>
        <w:numPr>
          <w:ilvl w:val="0"/>
          <w:numId w:val="4"/>
        </w:numPr>
        <w:shd w:val="clear" w:color="auto" w:fill="FFFFFF"/>
        <w:spacing w:after="240" w:line="240" w:lineRule="auto"/>
        <w:ind w:left="1350"/>
        <w:textAlignment w:val="baseline"/>
        <w:rPr>
          <w:rFonts w:ascii="inherit" w:eastAsia="Times New Roman" w:hAnsi="inherit" w:cs="Open Sans"/>
          <w:color w:val="606569"/>
          <w:sz w:val="24"/>
          <w:szCs w:val="24"/>
          <w:lang w:eastAsia="de-DE"/>
        </w:rPr>
      </w:pPr>
      <w:r w:rsidRPr="00745F64">
        <w:rPr>
          <w:rFonts w:ascii="inherit" w:eastAsia="Times New Roman" w:hAnsi="inherit" w:cs="Open Sans"/>
          <w:color w:val="606569"/>
          <w:sz w:val="24"/>
          <w:szCs w:val="24"/>
          <w:lang w:eastAsia="de-DE"/>
        </w:rPr>
        <w:t>auf Baumstämmen balancieren, Hüpfspiele und Radfahren</w:t>
      </w:r>
    </w:p>
    <w:p w14:paraId="7C9B86FF" w14:textId="77777777" w:rsidR="00745F64" w:rsidRPr="00745F64" w:rsidRDefault="00745F64" w:rsidP="00745F64">
      <w:pPr>
        <w:numPr>
          <w:ilvl w:val="0"/>
          <w:numId w:val="4"/>
        </w:numPr>
        <w:shd w:val="clear" w:color="auto" w:fill="FFFFFF"/>
        <w:spacing w:after="240" w:line="240" w:lineRule="auto"/>
        <w:ind w:left="1350"/>
        <w:textAlignment w:val="baseline"/>
        <w:rPr>
          <w:rFonts w:ascii="inherit" w:eastAsia="Times New Roman" w:hAnsi="inherit" w:cs="Open Sans"/>
          <w:color w:val="606569"/>
          <w:sz w:val="24"/>
          <w:szCs w:val="24"/>
          <w:lang w:eastAsia="de-DE"/>
        </w:rPr>
      </w:pPr>
      <w:r w:rsidRPr="00745F64">
        <w:rPr>
          <w:rFonts w:ascii="inherit" w:eastAsia="Times New Roman" w:hAnsi="inherit" w:cs="Open Sans"/>
          <w:color w:val="606569"/>
          <w:sz w:val="24"/>
          <w:szCs w:val="24"/>
          <w:lang w:eastAsia="de-DE"/>
        </w:rPr>
        <w:t>Materialien raussuchen, wie Stifte, Bücher, Brotdose und Turnbeutel</w:t>
      </w:r>
    </w:p>
    <w:p w14:paraId="7596D9BF" w14:textId="77777777" w:rsidR="00745F64" w:rsidRPr="00745F64" w:rsidRDefault="00745F64" w:rsidP="00745F64">
      <w:pPr>
        <w:numPr>
          <w:ilvl w:val="0"/>
          <w:numId w:val="4"/>
        </w:numPr>
        <w:shd w:val="clear" w:color="auto" w:fill="FFFFFF"/>
        <w:spacing w:after="240" w:line="240" w:lineRule="auto"/>
        <w:ind w:left="1350"/>
        <w:textAlignment w:val="baseline"/>
        <w:rPr>
          <w:rFonts w:ascii="inherit" w:eastAsia="Times New Roman" w:hAnsi="inherit" w:cs="Open Sans"/>
          <w:color w:val="606569"/>
          <w:sz w:val="24"/>
          <w:szCs w:val="24"/>
          <w:lang w:eastAsia="de-DE"/>
        </w:rPr>
      </w:pPr>
      <w:r w:rsidRPr="00745F64">
        <w:rPr>
          <w:rFonts w:ascii="inherit" w:eastAsia="Times New Roman" w:hAnsi="inherit" w:cs="Open Sans"/>
          <w:color w:val="606569"/>
          <w:sz w:val="24"/>
          <w:szCs w:val="24"/>
          <w:lang w:eastAsia="de-DE"/>
        </w:rPr>
        <w:t>Blumengießen, den Tisch aufdecken oder mal wischen</w:t>
      </w:r>
    </w:p>
    <w:p w14:paraId="1260EFDB" w14:textId="77777777" w:rsidR="00745F64" w:rsidRPr="00745F64" w:rsidRDefault="00745F64" w:rsidP="00745F64">
      <w:pPr>
        <w:pBdr>
          <w:left w:val="single" w:sz="48" w:space="11" w:color="E54E53"/>
        </w:pBdr>
        <w:shd w:val="clear" w:color="auto" w:fill="FFFFFF"/>
        <w:spacing w:before="600" w:after="120" w:line="240" w:lineRule="auto"/>
        <w:textAlignment w:val="baseline"/>
        <w:outlineLvl w:val="1"/>
        <w:rPr>
          <w:rFonts w:ascii="Open Sans" w:eastAsia="Times New Roman" w:hAnsi="Open Sans" w:cs="Open Sans"/>
          <w:b/>
          <w:bCs/>
          <w:color w:val="19232D"/>
          <w:sz w:val="32"/>
          <w:szCs w:val="32"/>
          <w:lang w:eastAsia="de-DE"/>
        </w:rPr>
      </w:pPr>
      <w:proofErr w:type="gramStart"/>
      <w:r w:rsidRPr="00745F64">
        <w:rPr>
          <w:rFonts w:ascii="Open Sans" w:eastAsia="Times New Roman" w:hAnsi="Open Sans" w:cs="Open Sans"/>
          <w:b/>
          <w:bCs/>
          <w:color w:val="19232D"/>
          <w:sz w:val="32"/>
          <w:szCs w:val="32"/>
          <w:lang w:eastAsia="de-DE"/>
        </w:rPr>
        <w:t>Tolle</w:t>
      </w:r>
      <w:proofErr w:type="gramEnd"/>
      <w:r w:rsidRPr="00745F64">
        <w:rPr>
          <w:rFonts w:ascii="Open Sans" w:eastAsia="Times New Roman" w:hAnsi="Open Sans" w:cs="Open Sans"/>
          <w:b/>
          <w:bCs/>
          <w:color w:val="19232D"/>
          <w:sz w:val="32"/>
          <w:szCs w:val="32"/>
          <w:lang w:eastAsia="de-DE"/>
        </w:rPr>
        <w:t xml:space="preserve"> Übung: So lernt das Kind das Lernen</w:t>
      </w:r>
    </w:p>
    <w:p w14:paraId="2BDE6107" w14:textId="77777777" w:rsidR="00745F64" w:rsidRPr="00745F64" w:rsidRDefault="00745F64" w:rsidP="00745F64">
      <w:pPr>
        <w:shd w:val="clear" w:color="auto" w:fill="FFFFFF"/>
        <w:spacing w:after="446" w:line="240" w:lineRule="auto"/>
        <w:textAlignment w:val="baseline"/>
        <w:rPr>
          <w:rFonts w:ascii="Open Sans" w:eastAsia="Times New Roman" w:hAnsi="Open Sans" w:cs="Open Sans"/>
          <w:color w:val="606569"/>
          <w:sz w:val="24"/>
          <w:szCs w:val="24"/>
          <w:lang w:eastAsia="de-DE"/>
        </w:rPr>
      </w:pPr>
      <w:r w:rsidRPr="00745F64">
        <w:rPr>
          <w:rFonts w:ascii="Open Sans" w:eastAsia="Times New Roman" w:hAnsi="Open Sans" w:cs="Open Sans"/>
          <w:color w:val="606569"/>
          <w:sz w:val="24"/>
          <w:szCs w:val="24"/>
          <w:lang w:eastAsia="de-DE"/>
        </w:rPr>
        <w:t>Sich längere Zeit einer Aufgabe zu widmen, wie es den Kindern in der Schule abverlangt wird, ist für ein Kind gerade am Anfang noch ein bisschen schwer. Ebenso fühlen sich viele Kinder in der Zeit vor ihrem Start in die Schule etwas mulmig, was sie denn dort erwarten wird. Eltern, Großeltern aber auch die ErzieherInnen im Kindergarten können die zukünftigen Erstklässler dann durch einfache Tricks für diese neuen Situationen praktisch vorbereiten.</w:t>
      </w:r>
    </w:p>
    <w:p w14:paraId="0D3D136D" w14:textId="77777777" w:rsidR="00745F64" w:rsidRPr="00745F64" w:rsidRDefault="00745F64" w:rsidP="00745F64">
      <w:pPr>
        <w:shd w:val="clear" w:color="auto" w:fill="FFFFFF"/>
        <w:spacing w:after="446" w:line="240" w:lineRule="auto"/>
        <w:textAlignment w:val="baseline"/>
        <w:rPr>
          <w:rFonts w:ascii="Open Sans" w:eastAsia="Times New Roman" w:hAnsi="Open Sans" w:cs="Open Sans"/>
          <w:color w:val="606569"/>
          <w:sz w:val="24"/>
          <w:szCs w:val="24"/>
          <w:lang w:eastAsia="de-DE"/>
        </w:rPr>
      </w:pPr>
      <w:r w:rsidRPr="00745F64">
        <w:rPr>
          <w:rFonts w:ascii="Open Sans" w:eastAsia="Times New Roman" w:hAnsi="Open Sans" w:cs="Open Sans"/>
          <w:color w:val="606569"/>
          <w:sz w:val="24"/>
          <w:szCs w:val="24"/>
          <w:lang w:eastAsia="de-DE"/>
        </w:rPr>
        <w:t>Das geht zum Beispiel so:</w:t>
      </w:r>
    </w:p>
    <w:p w14:paraId="7B1EF3D1" w14:textId="096923F6" w:rsidR="00745F64" w:rsidRPr="00745F64" w:rsidRDefault="00745F64" w:rsidP="00745F64">
      <w:pPr>
        <w:numPr>
          <w:ilvl w:val="0"/>
          <w:numId w:val="5"/>
        </w:numPr>
        <w:shd w:val="clear" w:color="auto" w:fill="FFFFFF"/>
        <w:spacing w:after="240" w:line="240" w:lineRule="auto"/>
        <w:ind w:left="1350"/>
        <w:textAlignment w:val="baseline"/>
        <w:rPr>
          <w:rFonts w:ascii="inherit" w:eastAsia="Times New Roman" w:hAnsi="inherit" w:cs="Open Sans"/>
          <w:color w:val="606569"/>
          <w:sz w:val="24"/>
          <w:szCs w:val="24"/>
          <w:lang w:eastAsia="de-DE"/>
        </w:rPr>
      </w:pPr>
      <w:r w:rsidRPr="00745F64">
        <w:rPr>
          <w:rFonts w:ascii="inherit" w:eastAsia="Times New Roman" w:hAnsi="inherit" w:cs="Open Sans"/>
          <w:color w:val="606569"/>
          <w:sz w:val="24"/>
          <w:szCs w:val="24"/>
          <w:lang w:eastAsia="de-DE"/>
        </w:rPr>
        <w:t xml:space="preserve">Eltern sollten mit ihren Kindern </w:t>
      </w:r>
      <w:r w:rsidR="00736EAE">
        <w:rPr>
          <w:rFonts w:ascii="inherit" w:eastAsia="Times New Roman" w:hAnsi="inherit" w:cs="Open Sans"/>
          <w:color w:val="606569"/>
          <w:sz w:val="24"/>
          <w:szCs w:val="24"/>
          <w:lang w:eastAsia="de-DE"/>
        </w:rPr>
        <w:t>Ruhe</w:t>
      </w:r>
      <w:r w:rsidRPr="00745F64">
        <w:rPr>
          <w:rFonts w:ascii="inherit" w:eastAsia="Times New Roman" w:hAnsi="inherit" w:cs="Open Sans"/>
          <w:color w:val="606569"/>
          <w:sz w:val="24"/>
          <w:szCs w:val="24"/>
          <w:lang w:eastAsia="de-DE"/>
        </w:rPr>
        <w:t>üb</w:t>
      </w:r>
      <w:r w:rsidR="00736EAE">
        <w:rPr>
          <w:rFonts w:ascii="inherit" w:eastAsia="Times New Roman" w:hAnsi="inherit" w:cs="Open Sans"/>
          <w:color w:val="606569"/>
          <w:sz w:val="24"/>
          <w:szCs w:val="24"/>
          <w:lang w:eastAsia="de-DE"/>
        </w:rPr>
        <w:t>ung</w:t>
      </w:r>
      <w:r w:rsidRPr="00745F64">
        <w:rPr>
          <w:rFonts w:ascii="inherit" w:eastAsia="Times New Roman" w:hAnsi="inherit" w:cs="Open Sans"/>
          <w:color w:val="606569"/>
          <w:sz w:val="24"/>
          <w:szCs w:val="24"/>
          <w:lang w:eastAsia="de-DE"/>
        </w:rPr>
        <w:t>en</w:t>
      </w:r>
      <w:r w:rsidR="00736EAE">
        <w:rPr>
          <w:rFonts w:ascii="inherit" w:eastAsia="Times New Roman" w:hAnsi="inherit" w:cs="Open Sans"/>
          <w:color w:val="606569"/>
          <w:sz w:val="24"/>
          <w:szCs w:val="24"/>
          <w:lang w:eastAsia="de-DE"/>
        </w:rPr>
        <w:t xml:space="preserve"> machen</w:t>
      </w:r>
      <w:r w:rsidRPr="00745F64">
        <w:rPr>
          <w:rFonts w:ascii="inherit" w:eastAsia="Times New Roman" w:hAnsi="inherit" w:cs="Open Sans"/>
          <w:color w:val="606569"/>
          <w:sz w:val="24"/>
          <w:szCs w:val="24"/>
          <w:lang w:eastAsia="de-DE"/>
        </w:rPr>
        <w:t>, etwa bei gemeinsamen Mahlzeiten, Bastelarbeiten wie Perlenauffädeln, Klebearbeiten oder bei Spielen wie Puzzle oder Memory.</w:t>
      </w:r>
      <w:r w:rsidR="00736EAE">
        <w:rPr>
          <w:rFonts w:ascii="inherit" w:eastAsia="Times New Roman" w:hAnsi="inherit" w:cs="Open Sans"/>
          <w:color w:val="606569"/>
          <w:sz w:val="24"/>
          <w:szCs w:val="24"/>
          <w:lang w:eastAsia="de-DE"/>
        </w:rPr>
        <w:t xml:space="preserve"> So lernt das Kind </w:t>
      </w:r>
      <w:r w:rsidR="00736EAE">
        <w:rPr>
          <w:rFonts w:ascii="inherit" w:eastAsia="Times New Roman" w:hAnsi="inherit" w:cs="Open Sans"/>
          <w:color w:val="606569"/>
          <w:sz w:val="24"/>
          <w:szCs w:val="24"/>
          <w:lang w:eastAsia="de-DE"/>
        </w:rPr>
        <w:lastRenderedPageBreak/>
        <w:t>sich auf etwas zu konzentrieren und das „Angefangene“, auch in Ruhe zu Ende zu bringen.</w:t>
      </w:r>
    </w:p>
    <w:p w14:paraId="6D7C941B" w14:textId="177990EE" w:rsidR="00745F64" w:rsidRPr="00745F64" w:rsidRDefault="00745F64" w:rsidP="00745F64">
      <w:pPr>
        <w:numPr>
          <w:ilvl w:val="0"/>
          <w:numId w:val="5"/>
        </w:numPr>
        <w:shd w:val="clear" w:color="auto" w:fill="FFFFFF"/>
        <w:spacing w:after="240" w:line="240" w:lineRule="auto"/>
        <w:ind w:left="1350"/>
        <w:textAlignment w:val="baseline"/>
        <w:rPr>
          <w:rFonts w:ascii="inherit" w:eastAsia="Times New Roman" w:hAnsi="inherit" w:cs="Open Sans"/>
          <w:color w:val="606569"/>
          <w:sz w:val="24"/>
          <w:szCs w:val="24"/>
          <w:lang w:eastAsia="de-DE"/>
        </w:rPr>
      </w:pPr>
      <w:r w:rsidRPr="00745F64">
        <w:rPr>
          <w:rFonts w:ascii="inherit" w:eastAsia="Times New Roman" w:hAnsi="inherit" w:cs="Open Sans"/>
          <w:color w:val="606569"/>
          <w:sz w:val="24"/>
          <w:szCs w:val="24"/>
          <w:lang w:eastAsia="de-DE"/>
        </w:rPr>
        <w:t xml:space="preserve">Beim Vorlesen </w:t>
      </w:r>
      <w:r w:rsidR="00736EAE" w:rsidRPr="00745F64">
        <w:rPr>
          <w:rFonts w:ascii="inherit" w:eastAsia="Times New Roman" w:hAnsi="inherit" w:cs="Open Sans"/>
          <w:color w:val="606569"/>
          <w:sz w:val="24"/>
          <w:szCs w:val="24"/>
          <w:lang w:eastAsia="de-DE"/>
        </w:rPr>
        <w:t>eines Buches</w:t>
      </w:r>
      <w:r w:rsidRPr="00745F64">
        <w:rPr>
          <w:rFonts w:ascii="inherit" w:eastAsia="Times New Roman" w:hAnsi="inherit" w:cs="Open Sans"/>
          <w:color w:val="606569"/>
          <w:sz w:val="24"/>
          <w:szCs w:val="24"/>
          <w:lang w:eastAsia="de-DE"/>
        </w:rPr>
        <w:t xml:space="preserve"> sollten die Eltern ihr Kind mit in das Buch schauen lassen. Es kann dabei den Text mit dem Finger verfolgen und merkt sich die Schreibrichtung von links nach rechts.</w:t>
      </w:r>
    </w:p>
    <w:p w14:paraId="62E3CC0D" w14:textId="77777777" w:rsidR="001112CE" w:rsidRDefault="00745F64" w:rsidP="00745F64">
      <w:pPr>
        <w:numPr>
          <w:ilvl w:val="0"/>
          <w:numId w:val="5"/>
        </w:numPr>
        <w:shd w:val="clear" w:color="auto" w:fill="FFFFFF"/>
        <w:spacing w:after="240" w:line="240" w:lineRule="auto"/>
        <w:ind w:left="1350"/>
        <w:textAlignment w:val="baseline"/>
        <w:rPr>
          <w:rFonts w:ascii="inherit" w:eastAsia="Times New Roman" w:hAnsi="inherit" w:cs="Open Sans"/>
          <w:color w:val="606569"/>
          <w:sz w:val="24"/>
          <w:szCs w:val="24"/>
          <w:lang w:eastAsia="de-DE"/>
        </w:rPr>
      </w:pPr>
      <w:r w:rsidRPr="00745F64">
        <w:rPr>
          <w:rFonts w:ascii="inherit" w:eastAsia="Times New Roman" w:hAnsi="inherit" w:cs="Open Sans"/>
          <w:color w:val="606569"/>
          <w:sz w:val="24"/>
          <w:szCs w:val="24"/>
          <w:lang w:eastAsia="de-DE"/>
        </w:rPr>
        <w:t xml:space="preserve">Ein sehr hilfreicher Trick, um den Kindern die “Schulangst” zu nehmen: </w:t>
      </w:r>
      <w:r w:rsidR="00736EAE">
        <w:rPr>
          <w:rFonts w:ascii="inherit" w:eastAsia="Times New Roman" w:hAnsi="inherit" w:cs="Open Sans"/>
          <w:color w:val="606569"/>
          <w:sz w:val="24"/>
          <w:szCs w:val="24"/>
          <w:lang w:eastAsia="de-DE"/>
        </w:rPr>
        <w:t xml:space="preserve">Sprechen </w:t>
      </w:r>
      <w:r w:rsidR="001112CE">
        <w:rPr>
          <w:rFonts w:ascii="inherit" w:eastAsia="Times New Roman" w:hAnsi="inherit" w:cs="Open Sans"/>
          <w:color w:val="606569"/>
          <w:sz w:val="24"/>
          <w:szCs w:val="24"/>
          <w:lang w:eastAsia="de-DE"/>
        </w:rPr>
        <w:t xml:space="preserve">sie positiv über die Schule, erklären sie, wie so ein Schulalltag aussieht und welche </w:t>
      </w:r>
      <w:proofErr w:type="gramStart"/>
      <w:r w:rsidR="001112CE">
        <w:rPr>
          <w:rFonts w:ascii="inherit" w:eastAsia="Times New Roman" w:hAnsi="inherit" w:cs="Open Sans"/>
          <w:color w:val="606569"/>
          <w:sz w:val="24"/>
          <w:szCs w:val="24"/>
          <w:lang w:eastAsia="de-DE"/>
        </w:rPr>
        <w:t>tollen</w:t>
      </w:r>
      <w:proofErr w:type="gramEnd"/>
      <w:r w:rsidR="001112CE">
        <w:rPr>
          <w:rFonts w:ascii="inherit" w:eastAsia="Times New Roman" w:hAnsi="inherit" w:cs="Open Sans"/>
          <w:color w:val="606569"/>
          <w:sz w:val="24"/>
          <w:szCs w:val="24"/>
          <w:lang w:eastAsia="de-DE"/>
        </w:rPr>
        <w:t xml:space="preserve"> Fähigkeiten, wie lesen rechnen und schreiben, es in der Schule erlernen kann</w:t>
      </w:r>
    </w:p>
    <w:p w14:paraId="51E76E2F" w14:textId="77777777" w:rsidR="00745F64" w:rsidRPr="00745F64" w:rsidRDefault="00745F64" w:rsidP="00745F64">
      <w:pPr>
        <w:numPr>
          <w:ilvl w:val="0"/>
          <w:numId w:val="5"/>
        </w:numPr>
        <w:shd w:val="clear" w:color="auto" w:fill="FFFFFF"/>
        <w:spacing w:after="240" w:line="240" w:lineRule="auto"/>
        <w:ind w:left="1350"/>
        <w:textAlignment w:val="baseline"/>
        <w:rPr>
          <w:rFonts w:ascii="inherit" w:eastAsia="Times New Roman" w:hAnsi="inherit" w:cs="Open Sans"/>
          <w:color w:val="606569"/>
          <w:sz w:val="24"/>
          <w:szCs w:val="24"/>
          <w:lang w:eastAsia="de-DE"/>
        </w:rPr>
      </w:pPr>
      <w:r w:rsidRPr="00745F64">
        <w:rPr>
          <w:rFonts w:ascii="inherit" w:eastAsia="Times New Roman" w:hAnsi="inherit" w:cs="Open Sans"/>
          <w:color w:val="606569"/>
          <w:sz w:val="24"/>
          <w:szCs w:val="24"/>
          <w:lang w:eastAsia="de-DE"/>
        </w:rPr>
        <w:t xml:space="preserve">Eine </w:t>
      </w:r>
      <w:proofErr w:type="gramStart"/>
      <w:r w:rsidRPr="00745F64">
        <w:rPr>
          <w:rFonts w:ascii="inherit" w:eastAsia="Times New Roman" w:hAnsi="inherit" w:cs="Open Sans"/>
          <w:color w:val="606569"/>
          <w:sz w:val="24"/>
          <w:szCs w:val="24"/>
          <w:lang w:eastAsia="de-DE"/>
        </w:rPr>
        <w:t>tolle</w:t>
      </w:r>
      <w:proofErr w:type="gramEnd"/>
      <w:r w:rsidRPr="00745F64">
        <w:rPr>
          <w:rFonts w:ascii="inherit" w:eastAsia="Times New Roman" w:hAnsi="inherit" w:cs="Open Sans"/>
          <w:color w:val="606569"/>
          <w:sz w:val="24"/>
          <w:szCs w:val="24"/>
          <w:lang w:eastAsia="de-DE"/>
        </w:rPr>
        <w:t xml:space="preserve"> Übung, die in diese testweisen Schule mit von der Partie sein sollte, ist das gemeinsame Reimen. Das geht so: Die Eltern denken sich einem Reim aus, den das Kind dann beenden soll, wie etwa: “Es ist heute sehr heiß, deshalb esse ich gern ein …”.</w:t>
      </w:r>
    </w:p>
    <w:p w14:paraId="697E0258" w14:textId="77777777" w:rsidR="00745F64" w:rsidRDefault="00745F64" w:rsidP="00745F64">
      <w:pPr>
        <w:pStyle w:val="berschrift2"/>
        <w:numPr>
          <w:ilvl w:val="0"/>
          <w:numId w:val="5"/>
        </w:numPr>
        <w:pBdr>
          <w:left w:val="single" w:sz="48" w:space="11" w:color="E54E53"/>
        </w:pBdr>
        <w:shd w:val="clear" w:color="auto" w:fill="FFFFFF"/>
        <w:spacing w:before="600" w:beforeAutospacing="0" w:after="120" w:afterAutospacing="0"/>
        <w:textAlignment w:val="baseline"/>
        <w:rPr>
          <w:rFonts w:ascii="Open Sans" w:hAnsi="Open Sans" w:cs="Open Sans"/>
          <w:color w:val="19232D"/>
          <w:sz w:val="32"/>
          <w:szCs w:val="32"/>
        </w:rPr>
      </w:pPr>
      <w:r>
        <w:rPr>
          <w:rFonts w:ascii="Open Sans" w:hAnsi="Open Sans" w:cs="Open Sans"/>
          <w:color w:val="19232D"/>
          <w:sz w:val="32"/>
          <w:szCs w:val="32"/>
        </w:rPr>
        <w:t>Schulvorbereitung: Kind kann Ordnung lernen</w:t>
      </w:r>
    </w:p>
    <w:p w14:paraId="222CE6F4" w14:textId="21953D48" w:rsidR="00745F64" w:rsidRDefault="00745F64" w:rsidP="00745F64">
      <w:pPr>
        <w:pStyle w:val="StandardWeb"/>
        <w:numPr>
          <w:ilvl w:val="0"/>
          <w:numId w:val="5"/>
        </w:numPr>
        <w:shd w:val="clear" w:color="auto" w:fill="FFFFFF"/>
        <w:spacing w:before="0" w:beforeAutospacing="0" w:after="446" w:afterAutospacing="0"/>
        <w:textAlignment w:val="baseline"/>
        <w:rPr>
          <w:rFonts w:ascii="Open Sans" w:hAnsi="Open Sans" w:cs="Open Sans"/>
          <w:color w:val="606569"/>
        </w:rPr>
      </w:pPr>
      <w:r>
        <w:rPr>
          <w:rFonts w:ascii="Open Sans" w:hAnsi="Open Sans" w:cs="Open Sans"/>
          <w:color w:val="606569"/>
        </w:rPr>
        <w:t>Wie wäre es aber auch, wenn die Eltern mit ihren Kindern einmal die Rollen tauschen? Wenn das Kind einmal in die Rolle des Lehrers schlüpft und seine Eltern unterrichtet, dann ist das sicherlich auch eine gute Methode, spielerisch für die Schule zu lernen. Das Kind kann seine Fähigkeiten, die es sich vorab angeeignet hat, gleich auf die Probe stellen. Außerdem kann dem Kind so auch vermittelt werden, dass es wichtig ist, seine Utensilien für die Schule dabei zu haben. Ob Schulkind oder Lehrer</w:t>
      </w:r>
      <w:r w:rsidR="00736EAE">
        <w:rPr>
          <w:rFonts w:ascii="Open Sans" w:hAnsi="Open Sans" w:cs="Open Sans"/>
          <w:color w:val="606569"/>
        </w:rPr>
        <w:t>/</w:t>
      </w:r>
      <w:r>
        <w:rPr>
          <w:rFonts w:ascii="Open Sans" w:hAnsi="Open Sans" w:cs="Open Sans"/>
          <w:color w:val="606569"/>
        </w:rPr>
        <w:t>In, ohne Hefte, Stifte, Bücher und viele weitere Utensilien kann keiner von Beiden am Unterricht teilnehmen. Das Kind sollte deshalb im Zuge der Schulvorbereitungen lernen, in seinem Schulranzen, im Zimmer und auf seinem Schreibtisch Ordnung zu halten. Schließlich sei Ordnung das halbe Leben.</w:t>
      </w:r>
    </w:p>
    <w:p w14:paraId="4C2ABDDB" w14:textId="77777777" w:rsidR="00104B11" w:rsidRDefault="00957581"/>
    <w:sectPr w:rsidR="00104B11">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160D7"/>
    <w:multiLevelType w:val="multilevel"/>
    <w:tmpl w:val="EB2C82B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1E4C28"/>
    <w:multiLevelType w:val="multilevel"/>
    <w:tmpl w:val="CA9C533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753996"/>
    <w:multiLevelType w:val="multilevel"/>
    <w:tmpl w:val="C948717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EF5420"/>
    <w:multiLevelType w:val="multilevel"/>
    <w:tmpl w:val="4744501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AF76C77"/>
    <w:multiLevelType w:val="multilevel"/>
    <w:tmpl w:val="E2903F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45793706">
    <w:abstractNumId w:val="1"/>
  </w:num>
  <w:num w:numId="2" w16cid:durableId="443768320">
    <w:abstractNumId w:val="4"/>
  </w:num>
  <w:num w:numId="3" w16cid:durableId="1823085610">
    <w:abstractNumId w:val="3"/>
  </w:num>
  <w:num w:numId="4" w16cid:durableId="1783840069">
    <w:abstractNumId w:val="2"/>
  </w:num>
  <w:num w:numId="5" w16cid:durableId="20204274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F64"/>
    <w:rsid w:val="001112CE"/>
    <w:rsid w:val="001635F1"/>
    <w:rsid w:val="00736EAE"/>
    <w:rsid w:val="00745F64"/>
    <w:rsid w:val="00957581"/>
    <w:rsid w:val="00A87283"/>
    <w:rsid w:val="00B36050"/>
    <w:rsid w:val="00B941C3"/>
    <w:rsid w:val="00C90D30"/>
    <w:rsid w:val="00EC033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A7126"/>
  <w15:chartTrackingRefBased/>
  <w15:docId w15:val="{60B5E09E-5FBB-462B-BCC5-281273023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2">
    <w:name w:val="heading 2"/>
    <w:basedOn w:val="Standard"/>
    <w:link w:val="berschrift2Zchn"/>
    <w:uiPriority w:val="9"/>
    <w:qFormat/>
    <w:rsid w:val="00745F64"/>
    <w:pPr>
      <w:spacing w:before="100" w:beforeAutospacing="1" w:after="100" w:afterAutospacing="1" w:line="240" w:lineRule="auto"/>
      <w:outlineLvl w:val="1"/>
    </w:pPr>
    <w:rPr>
      <w:rFonts w:ascii="Times New Roman" w:eastAsia="Times New Roman" w:hAnsi="Times New Roman" w:cs="Times New Roman"/>
      <w:b/>
      <w:bCs/>
      <w:sz w:val="36"/>
      <w:szCs w:val="36"/>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chn">
    <w:name w:val="Überschrift 2 Zchn"/>
    <w:basedOn w:val="Absatz-Standardschriftart"/>
    <w:link w:val="berschrift2"/>
    <w:uiPriority w:val="9"/>
    <w:rsid w:val="00745F64"/>
    <w:rPr>
      <w:rFonts w:ascii="Times New Roman" w:eastAsia="Times New Roman" w:hAnsi="Times New Roman" w:cs="Times New Roman"/>
      <w:b/>
      <w:bCs/>
      <w:sz w:val="36"/>
      <w:szCs w:val="36"/>
      <w:lang w:eastAsia="de-DE"/>
    </w:rPr>
  </w:style>
  <w:style w:type="paragraph" w:styleId="StandardWeb">
    <w:name w:val="Normal (Web)"/>
    <w:basedOn w:val="Standard"/>
    <w:uiPriority w:val="99"/>
    <w:semiHidden/>
    <w:unhideWhenUsed/>
    <w:rsid w:val="00745F64"/>
    <w:pPr>
      <w:spacing w:before="100" w:beforeAutospacing="1" w:after="100" w:afterAutospacing="1" w:line="240" w:lineRule="auto"/>
    </w:pPr>
    <w:rPr>
      <w:rFonts w:ascii="Times New Roman" w:eastAsia="Times New Roman" w:hAnsi="Times New Roman" w:cs="Times New Roman"/>
      <w:sz w:val="24"/>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10735">
      <w:bodyDiv w:val="1"/>
      <w:marLeft w:val="0"/>
      <w:marRight w:val="0"/>
      <w:marTop w:val="0"/>
      <w:marBottom w:val="0"/>
      <w:divBdr>
        <w:top w:val="none" w:sz="0" w:space="0" w:color="auto"/>
        <w:left w:val="none" w:sz="0" w:space="0" w:color="auto"/>
        <w:bottom w:val="none" w:sz="0" w:space="0" w:color="auto"/>
        <w:right w:val="none" w:sz="0" w:space="0" w:color="auto"/>
      </w:divBdr>
    </w:div>
    <w:div w:id="275715936">
      <w:bodyDiv w:val="1"/>
      <w:marLeft w:val="0"/>
      <w:marRight w:val="0"/>
      <w:marTop w:val="0"/>
      <w:marBottom w:val="0"/>
      <w:divBdr>
        <w:top w:val="none" w:sz="0" w:space="0" w:color="auto"/>
        <w:left w:val="none" w:sz="0" w:space="0" w:color="auto"/>
        <w:bottom w:val="none" w:sz="0" w:space="0" w:color="auto"/>
        <w:right w:val="none" w:sz="0" w:space="0" w:color="auto"/>
      </w:divBdr>
    </w:div>
    <w:div w:id="769665630">
      <w:bodyDiv w:val="1"/>
      <w:marLeft w:val="0"/>
      <w:marRight w:val="0"/>
      <w:marTop w:val="0"/>
      <w:marBottom w:val="0"/>
      <w:divBdr>
        <w:top w:val="none" w:sz="0" w:space="0" w:color="auto"/>
        <w:left w:val="none" w:sz="0" w:space="0" w:color="auto"/>
        <w:bottom w:val="none" w:sz="0" w:space="0" w:color="auto"/>
        <w:right w:val="none" w:sz="0" w:space="0" w:color="auto"/>
      </w:divBdr>
    </w:div>
    <w:div w:id="1174999991">
      <w:bodyDiv w:val="1"/>
      <w:marLeft w:val="0"/>
      <w:marRight w:val="0"/>
      <w:marTop w:val="0"/>
      <w:marBottom w:val="0"/>
      <w:divBdr>
        <w:top w:val="none" w:sz="0" w:space="0" w:color="auto"/>
        <w:left w:val="none" w:sz="0" w:space="0" w:color="auto"/>
        <w:bottom w:val="none" w:sz="0" w:space="0" w:color="auto"/>
        <w:right w:val="none" w:sz="0" w:space="0" w:color="auto"/>
      </w:divBdr>
    </w:div>
    <w:div w:id="1651133529">
      <w:bodyDiv w:val="1"/>
      <w:marLeft w:val="0"/>
      <w:marRight w:val="0"/>
      <w:marTop w:val="0"/>
      <w:marBottom w:val="0"/>
      <w:divBdr>
        <w:top w:val="none" w:sz="0" w:space="0" w:color="auto"/>
        <w:left w:val="none" w:sz="0" w:space="0" w:color="auto"/>
        <w:bottom w:val="none" w:sz="0" w:space="0" w:color="auto"/>
        <w:right w:val="none" w:sz="0" w:space="0" w:color="auto"/>
      </w:divBdr>
    </w:div>
    <w:div w:id="2145467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970</Words>
  <Characters>6113</Characters>
  <Application>Microsoft Office Word</Application>
  <DocSecurity>0</DocSecurity>
  <Lines>50</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Erb, Simone</dc:creator>
  <cp:keywords/>
  <dc:description/>
  <cp:lastModifiedBy>Erb, Simone</cp:lastModifiedBy>
  <cp:revision>1</cp:revision>
  <dcterms:created xsi:type="dcterms:W3CDTF">2022-08-22T10:50:00Z</dcterms:created>
  <dcterms:modified xsi:type="dcterms:W3CDTF">2022-08-22T11:36:00Z</dcterms:modified>
</cp:coreProperties>
</file>