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cs="Arial" w:ascii="KFMEffra Bold" w:hAnsi="KFMEffra Bold"/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>Beletage Koordination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 xml:space="preserve">Datum: </w:t>
      </w:r>
      <w:r>
        <w:rPr>
          <w:rFonts w:cs="Arial" w:ascii="Candara" w:hAnsi="Candara"/>
          <w:sz w:val="28"/>
          <w:szCs w:val="28"/>
        </w:rPr>
        <w:t>12</w:t>
      </w:r>
      <w:r>
        <w:rPr>
          <w:rFonts w:cs="Arial" w:ascii="Candara" w:hAnsi="Candara"/>
          <w:sz w:val="28"/>
          <w:szCs w:val="28"/>
        </w:rPr>
        <w:t>.1</w:t>
      </w:r>
      <w:r>
        <w:rPr>
          <w:rFonts w:cs="Arial" w:ascii="Candara" w:hAnsi="Candara"/>
          <w:sz w:val="28"/>
          <w:szCs w:val="28"/>
        </w:rPr>
        <w:t>2</w:t>
      </w:r>
      <w:r>
        <w:rPr>
          <w:rFonts w:cs="Arial" w:ascii="Candara" w:hAnsi="Candara"/>
          <w:sz w:val="28"/>
          <w:szCs w:val="28"/>
        </w:rPr>
        <w:t>.2025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Candara" w:hAnsi="Candara"/>
        </w:rPr>
      </w:pPr>
      <w:r>
        <w:rPr>
          <w:rFonts w:cs="Arial" w:ascii="Candara" w:hAnsi="Candara"/>
        </w:rPr>
        <w:t>Teilnehmer/innen:</w:t>
      </w:r>
      <w:r>
        <w:rPr>
          <w:rFonts w:cs="Calibri" w:ascii="Candara" w:hAnsi="Candara"/>
        </w:rPr>
        <w:t xml:space="preserve"> Karina, Marc</w:t>
      </w:r>
    </w:p>
    <w:p>
      <w:pPr>
        <w:pStyle w:val="Standard1"/>
        <w:tabs>
          <w:tab w:val="clear" w:pos="708"/>
          <w:tab w:val="left" w:pos="2520" w:leader="none"/>
        </w:tabs>
        <w:rPr>
          <w:rFonts w:ascii="Candara" w:hAnsi="Candara" w:eastAsia="Times New Roman" w:cs="Calibri"/>
          <w:color w:val="auto"/>
          <w:sz w:val="22"/>
          <w:szCs w:val="22"/>
        </w:rPr>
      </w:pPr>
      <w:r>
        <w:rPr>
          <w:rFonts w:eastAsia="Times New Roman" w:cs="Calibri" w:ascii="Candara" w:hAnsi="Candara"/>
          <w:color w:val="auto"/>
          <w:sz w:val="22"/>
          <w:szCs w:val="22"/>
        </w:rPr>
      </w:r>
    </w:p>
    <w:tbl>
      <w:tblPr>
        <w:tblStyle w:val="Tabellenraster"/>
        <w:tblW w:w="1414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268"/>
        <w:gridCol w:w="7087"/>
        <w:gridCol w:w="3933"/>
      </w:tblGrid>
      <w:tr>
        <w:trPr/>
        <w:tc>
          <w:tcPr>
            <w:tcW w:w="851" w:type="dxa"/>
            <w:tcBorders/>
          </w:tcPr>
          <w:p>
            <w:pPr>
              <w:pStyle w:val="Standard1"/>
              <w:widowControl/>
              <w:tabs>
                <w:tab w:val="clear" w:pos="708"/>
                <w:tab w:val="left" w:pos="2520" w:leader="none"/>
              </w:tabs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Top</w:t>
            </w:r>
          </w:p>
          <w:p>
            <w:pPr>
              <w:pStyle w:val="Standard1"/>
              <w:widowControl/>
              <w:tabs>
                <w:tab w:val="clear" w:pos="708"/>
                <w:tab w:val="left" w:pos="2520" w:leader="none"/>
              </w:tabs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Nr.</w:t>
            </w:r>
          </w:p>
        </w:tc>
        <w:tc>
          <w:tcPr>
            <w:tcW w:w="2268" w:type="dxa"/>
            <w:tcBorders/>
          </w:tcPr>
          <w:p>
            <w:pPr>
              <w:pStyle w:val="Standard1"/>
              <w:widowControl/>
              <w:tabs>
                <w:tab w:val="clear" w:pos="708"/>
                <w:tab w:val="left" w:pos="2520" w:leader="none"/>
              </w:tabs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Thema</w:t>
            </w:r>
          </w:p>
        </w:tc>
        <w:tc>
          <w:tcPr>
            <w:tcW w:w="7087" w:type="dxa"/>
            <w:tcBorders/>
          </w:tcPr>
          <w:p>
            <w:pPr>
              <w:pStyle w:val="Standard1"/>
              <w:widowControl/>
              <w:tabs>
                <w:tab w:val="clear" w:pos="708"/>
                <w:tab w:val="left" w:pos="2520" w:leader="none"/>
              </w:tabs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Info / Ergebnis</w:t>
            </w:r>
          </w:p>
        </w:tc>
        <w:tc>
          <w:tcPr>
            <w:tcW w:w="3933" w:type="dxa"/>
            <w:tcBorders/>
          </w:tcPr>
          <w:p>
            <w:pPr>
              <w:pStyle w:val="Standard1"/>
              <w:widowControl/>
              <w:tabs>
                <w:tab w:val="clear" w:pos="708"/>
                <w:tab w:val="left" w:pos="2520" w:leader="none"/>
              </w:tabs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Wer veranlasst/ist zuständig/bis wann</w:t>
            </w:r>
          </w:p>
        </w:tc>
      </w:tr>
      <w:tr>
        <w:trPr/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>1</w:t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Weihnachtsfeier</w:t>
            </w:r>
          </w:p>
        </w:tc>
        <w:tc>
          <w:tcPr>
            <w:tcW w:w="7087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numPr>
                <w:ilvl w:val="0"/>
                <w:numId w:val="3"/>
              </w:numPr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Für </w:t>
            </w:r>
            <w:r>
              <w:rPr>
                <w:lang w:val="de-DE" w:bidi="ar-SA"/>
              </w:rPr>
              <w:t xml:space="preserve">einige </w:t>
            </w:r>
            <w:r>
              <w:rPr>
                <w:lang w:val="de-DE" w:bidi="ar-SA"/>
              </w:rPr>
              <w:t>ist der Termin unpassend—Statement in Email geplant</w:t>
            </w:r>
          </w:p>
        </w:tc>
        <w:tc>
          <w:tcPr>
            <w:tcW w:w="3933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 </w:t>
            </w:r>
            <w:r>
              <w:rPr>
                <w:lang w:val="de-DE" w:bidi="ar-SA"/>
              </w:rPr>
              <w:t>Karina</w:t>
            </w:r>
          </w:p>
        </w:tc>
      </w:tr>
      <w:tr>
        <w:trPr>
          <w:trHeight w:val="1265" w:hRule="atLeast"/>
        </w:trPr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>2</w:t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Jahresabschluss</w:t>
            </w:r>
          </w:p>
        </w:tc>
        <w:tc>
          <w:tcPr>
            <w:tcW w:w="7087" w:type="dxa"/>
            <w:tcBorders/>
            <w:shd w:color="auto" w:fill="F7CAAC" w:themeFill="accent2" w:themeFillTint="66" w:val="clear"/>
          </w:tcPr>
          <w:p>
            <w:pPr>
              <w:pStyle w:val="Standard1"/>
              <w:numPr>
                <w:ilvl w:val="0"/>
                <w:numId w:val="1"/>
              </w:numPr>
              <w:rPr>
                <w:lang w:val="de-DE" w:bidi="ar-SA"/>
              </w:rPr>
            </w:pPr>
            <w:r>
              <w:rPr>
                <w:lang w:val="de-DE" w:bidi="ar-SA"/>
              </w:rPr>
              <w:t>Es soll eine Jahresabschlussemail an alle formuliert werden (Heike und Andrea in cc)</w:t>
            </w:r>
          </w:p>
          <w:p>
            <w:pPr>
              <w:pStyle w:val="Standard1"/>
              <w:numPr>
                <w:ilvl w:val="0"/>
                <w:numId w:val="1"/>
              </w:numPr>
              <w:rPr>
                <w:lang w:val="de-DE" w:bidi="ar-SA"/>
              </w:rPr>
            </w:pPr>
            <w:r>
              <w:rPr>
                <w:lang w:val="de-DE" w:bidi="ar-SA"/>
              </w:rPr>
              <w:t>Inhalt alle</w:t>
            </w:r>
            <w:r>
              <w:rPr>
                <w:lang w:val="de-DE" w:bidi="ar-SA"/>
              </w:rPr>
              <w:t>r</w:t>
            </w:r>
            <w:r>
              <w:rPr>
                <w:lang w:val="de-DE" w:bidi="ar-SA"/>
              </w:rPr>
              <w:t xml:space="preserve"> Neuerungen und Ausblick ins nächste Schuljahr</w:t>
            </w:r>
          </w:p>
          <w:p>
            <w:pPr>
              <w:pStyle w:val="Standard1"/>
              <w:numPr>
                <w:ilvl w:val="0"/>
                <w:numId w:val="0"/>
              </w:numPr>
              <w:ind w:left="720" w:hanging="0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3933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>Karina</w:t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</w:tr>
      <w:tr>
        <w:trPr/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>3.</w:t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Großgruppentreffen</w:t>
            </w:r>
          </w:p>
        </w:tc>
        <w:tc>
          <w:tcPr>
            <w:tcW w:w="7087" w:type="dxa"/>
            <w:tcBorders/>
            <w:shd w:color="auto" w:fill="F7CAAC" w:themeFill="accent2" w:themeFillTint="66" w:val="clear"/>
          </w:tcPr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Termin für Großgruppentreffen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Terminvorschlag: 6.2. 14-15.30 / 20.2. 14.-15.30/Di.10.2. 14.-15.00 Uhr</w:t>
            </w:r>
          </w:p>
          <w:p>
            <w:pPr>
              <w:pStyle w:val="Standard1"/>
              <w:numPr>
                <w:ilvl w:val="0"/>
                <w:numId w:val="0"/>
              </w:numPr>
              <w:ind w:left="720" w:hanging="0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 xml:space="preserve">Tagesordnung: 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Austausch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Kommuikation in der Beletage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Flur – Regeln für das Atrium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Feedback Weihnachtsfeier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Laterna Magica</w:t>
            </w:r>
          </w:p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3933" w:type="dxa"/>
            <w:tcBorders/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>Karina Xoyondo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>4.</w:t>
            </w:r>
          </w:p>
        </w:tc>
        <w:tc>
          <w:tcPr>
            <w:tcW w:w="226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Kommunikation innerhalb der Beletage</w:t>
            </w:r>
          </w:p>
        </w:tc>
        <w:tc>
          <w:tcPr>
            <w:tcW w:w="7087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Zur Verbesserung der Kommunikation innerhalb der Beletage, wird ein Briefkasten aufgehängt, um Wünsche, Anregungen und Kommentaren schnell an uns weiter zu geben (Formular soll angelegt werden)</w:t>
            </w:r>
          </w:p>
          <w:p>
            <w:pPr>
              <w:pStyle w:val="Standard1"/>
              <w:numPr>
                <w:ilvl w:val="0"/>
                <w:numId w:val="2"/>
              </w:numPr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Protokolle werden an alle zusätzlich per Email geschickt (Zusätzlich zur Ablage auf der Edumap)</w:t>
            </w:r>
          </w:p>
        </w:tc>
        <w:tc>
          <w:tcPr>
            <w:tcW w:w="3933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Marc </w:t>
            </w:r>
          </w:p>
        </w:tc>
      </w:tr>
    </w:tbl>
    <w:p>
      <w:pPr>
        <w:pStyle w:val="Normal"/>
        <w:tabs>
          <w:tab w:val="clear" w:pos="708"/>
          <w:tab w:val="left" w:pos="5940" w:leader="none"/>
        </w:tabs>
        <w:spacing w:before="0" w:after="160"/>
        <w:rPr>
          <w:rFonts w:ascii="Candara" w:hAnsi="Candara"/>
        </w:rPr>
      </w:pPr>
      <w:r>
        <w:rPr>
          <w:rFonts w:ascii="Candara" w:hAnsi="Candara"/>
        </w:rPr>
      </w:r>
    </w:p>
    <w:sectPr>
      <w:type w:val="nextPage"/>
      <w:pgSz w:orient="landscape" w:w="16838" w:h="11906"/>
      <w:pgMar w:left="1134" w:right="1417" w:header="0" w:top="426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KFMEffra Bold">
    <w:charset w:val="00"/>
    <w:family w:val="roman"/>
    <w:pitch w:val="variable"/>
  </w:font>
  <w:font w:name="Candara">
    <w:charset w:val="01"/>
    <w:family w:val="swiss"/>
    <w:pitch w:val="variable"/>
  </w:font>
  <w:font w:name="KFMEffra Light"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KFMEffra Light" w:hAnsi="KFMEffra Light" w:cs="KFMEffra Ligh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KFMEffra Light" w:hAnsi="KFMEffra Light" w:cs="KFMEffra Ligh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3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KFMEffra Light" w:hAnsi="KFMEffra Light" w:cs="KFMEffra Ligh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rsid w:val="007c1386"/>
    <w:rPr>
      <w:rFonts w:ascii="Segoe UI" w:hAnsi="Segoe UI" w:cs="Segoe UI"/>
      <w:sz w:val="18"/>
      <w:szCs w:val="18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Standard1" w:customStyle="1">
    <w:name w:val="Standard1"/>
    <w:qFormat/>
    <w:rsid w:val="000a7640"/>
    <w:pPr>
      <w:widowControl/>
      <w:bidi w:val="0"/>
      <w:spacing w:lineRule="auto" w:line="240" w:before="0" w:after="0"/>
      <w:jc w:val="left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eastAsia="de-DE" w:val="de-DE" w:bidi="ar-SA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7c13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LibreOffice/7.0.5.2$Windows_x86 LibreOffice_project/64390860c6cd0aca4beafafcfd84613dd9dfb63a</Application>
  <AppVersion>15.0000</AppVersion>
  <Pages>2</Pages>
  <Words>145</Words>
  <Characters>877</Characters>
  <CharactersWithSpaces>977</CharactersWithSpaces>
  <Paragraphs>35</Paragraphs>
  <Company>Kita Frankfurt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2025-11-14T16:09:00Z</dcterms:created>
  <dc:creator>Bönig, Andrea</dc:creator>
  <dc:description/>
  <dc:language>de-DE</dc:language>
  <cp:lastModifiedBy/>
  <cp:lastPrinted>2025-02-13T13:32:00Z</cp:lastPrinted>
  <dcterms:modified xsi:type="dcterms:W3CDTF">2025-12-12T12:08:19Z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